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62/2015/QĐ-TTg</w:t>
      </w:r>
    </w:p>
    <w:p>
      <w:pPr>
        <w:jc w:val="both"/>
      </w:pPr>
      <w:r>
        <w:t>Hà Nội, ngày 04 tháng 12 năm 2015</w:t>
      </w:r>
    </w:p>
    <w:p>
      <w:pPr>
        <w:jc w:val="center"/>
      </w:pPr>
      <w:r>
        <w:rPr>
          <w:b/>
        </w:rPr>
        <w:t>QUYẾT ĐỊNH</w:t>
      </w:r>
    </w:p>
    <w:p>
      <w:pPr>
        <w:jc w:val="both"/>
      </w:pPr>
      <w:r>
        <w:t>Sửa đổi, bổ sung một số điều của Q uyết định số 57/ 2013/QĐ-TTg</w:t>
      </w:r>
    </w:p>
    <w:p>
      <w:pPr>
        <w:jc w:val="both"/>
      </w:pPr>
      <w:r>
        <w:t>ngày 14 tháng 10 năm 2013 của T hủ tướng C hính phủ về trợ cấp một lần</w:t>
      </w:r>
    </w:p>
    <w:p>
      <w:pPr>
        <w:jc w:val="both"/>
      </w:pPr>
      <w:r>
        <w:t>đối với người được cử làm chuyên gia sang giúp L ào và C ăm-pu-chi-a</w:t>
      </w:r>
    </w:p>
    <w:p>
      <w:pPr>
        <w:jc w:val="both"/>
      </w:pPr>
      <w:r>
        <w:t>________________________</w:t>
      </w:r>
    </w:p>
    <w:p>
      <w:pPr>
        <w:jc w:val="both"/>
      </w:pPr>
      <w:r>
        <w:t>Căn cứ Luật Tổ chức Chính phủ ngày 25 tháng 12 năm 2001;</w:t>
      </w:r>
    </w:p>
    <w:p>
      <w:pPr>
        <w:jc w:val="both"/>
      </w:pPr>
      <w:r>
        <w:t>Theo đề nghị của Bộ trưởng Bộ Lao động - Thương binh và Xã hội,</w:t>
      </w:r>
    </w:p>
    <w:p>
      <w:pPr>
        <w:jc w:val="both"/>
      </w:pPr>
      <w:r>
        <w:t>Thủ tư ớ ng Chính phủ ban hành Quyết định sửa đổi, b ổ sung một số điều của Quyết định số 57/ 2013/QĐ-TTg ngày 14 tháng 10 năm 20 1 3 của Thủ tướng Chính phủ về trợ cấp một l ầ n đối với người được cử làm chuyên gia sang giúp Lào và Căm-pu-chi-a.</w:t>
      </w:r>
    </w:p>
    <w:p>
      <w:pPr>
        <w:jc w:val="both"/>
      </w:pPr>
      <w:r>
        <w:rPr>
          <w:b/>
        </w:rPr>
        <w:t>Điều 1. Sửa đổi, bổ sung một số điều của Quyết định số 57/ 2013/QĐ-TTg ngày 14 tháng 10 năm 2013 của Thủ tướng Chính phủ về trợ cấp một lần đối với người được cử làm chuyên gia sang giúp Lào và Căm-pu-chi-a</w:t>
      </w:r>
    </w:p>
    <w:p>
      <w:pPr>
        <w:jc w:val="both"/>
      </w:pPr>
      <w:r>
        <w:t>1. Điều 1 được sửa đổi như sau:</w:t>
      </w:r>
    </w:p>
    <w:p>
      <w:pPr>
        <w:jc w:val="both"/>
      </w:pPr>
      <w:r>
        <w:t>"Điều 1. Phạm vi điều chỉnh</w:t>
      </w:r>
    </w:p>
    <w:p>
      <w:pPr>
        <w:jc w:val="both"/>
      </w:pPr>
      <w:r>
        <w:t>Quyết định này quy định chế độ trợ cấp một lần đối với người được cử làm chuyên gia tại Lào đến hết ngày 31 tháng 12 năm 1988 và tại Căm-pu-chi-a đến hết ngày 31 tháng 8 năm 1989."</w:t>
      </w:r>
    </w:p>
    <w:p>
      <w:pPr>
        <w:jc w:val="both"/>
      </w:pPr>
      <w:r>
        <w:t>2. Khoản 1 Điều 2 được sửa đổi, bổ sung như sau:</w:t>
      </w:r>
    </w:p>
    <w:p>
      <w:pPr>
        <w:jc w:val="both"/>
      </w:pPr>
      <w:r>
        <w:t>"1. Đối tượng được hưởng chế độ theo quy định tại Quyết định này là những người làm việc trong cơ quan Đảng, Nhà nước, lực lượng vũ trang, Mặt trận Tổ quốc Việt Nam, tổ chức chính trị - xã hội hưởng lương từ ngân sách nhà nước được cử làm chuyên gia sang giúp Lào và Căm-pu-chi-a theo yêu cầu của bạn và công nhân viên đi làm nhiệm vụ phục vụ chuyên gia trên đất bạn (sau đây gọi là chuyên gia), gồm:</w:t>
      </w:r>
    </w:p>
    <w:p>
      <w:pPr>
        <w:jc w:val="both"/>
      </w:pPr>
      <w:r>
        <w:t>a) Người đã nghỉ hưu hoặc nghỉ việc vì mất sức lao động nhưng chưa được hưởng chế độ trợ cấp theo quy định tại Khoản 7 Điều 2 Quyết định số 87-CT ngày 01 tháng 3 năm 1985 của Chủ tịch Hội đồng Bộ trưởng về chế độ, chính sách đối với cán bộ sang giúp Lào và Căm-pu-chi-a;</w:t>
      </w:r>
    </w:p>
    <w:p>
      <w:pPr>
        <w:jc w:val="both"/>
      </w:pPr>
      <w:r>
        <w:t>b) Người đang công tác hoặc người nghỉ việc chờ hưởng chế độ hưu trí hoặc người đã thôi việc".</w:t>
      </w:r>
    </w:p>
    <w:p>
      <w:pPr>
        <w:jc w:val="both"/>
      </w:pPr>
      <w:r>
        <w:t>3. Điểm đ Khoản 1 Điều 4 được sửa đổi, bổ sung như sau:</w:t>
      </w:r>
    </w:p>
    <w:p>
      <w:pPr>
        <w:jc w:val="both"/>
      </w:pPr>
      <w:r>
        <w:t>"đ) Xác nhận của cơ quan có thẩm quyền về thời gian thực tế của đối tượng được cử sang làm chuyên gia tại Lào, Căm-pu-chi-a đối với đối tượng thiếu giấy tờ quy định tại Điểm b Khoản 1 Điều này hoặc bản sao được chứng thực từ bản chính hoặc bản sao (kèm theo bản chính để đối chiếu) lý lịch Đảng viên hoặc lý lịch cán bộ, công chức, viên chức khai trước ngày 01 tháng 01 năm 1995, mà trong đó có khai thời gian được cử làm chuyên gia tại Lào và Căm-pu-chi-a theo quy định tại Điều 1 Quyết định này."</w:t>
      </w:r>
    </w:p>
    <w:p>
      <w:pPr>
        <w:jc w:val="both"/>
      </w:pPr>
      <w:r>
        <w:rPr>
          <w:b/>
        </w:rPr>
        <w:t>Điều 2. Hiệu lực thi hành</w:t>
      </w:r>
    </w:p>
    <w:p>
      <w:pPr>
        <w:jc w:val="both"/>
      </w:pPr>
      <w:r>
        <w:t>Quyết định này có hiệu lực thi hành kể từ ngày 01 tháng 02 năm 2016.</w:t>
      </w:r>
    </w:p>
    <w:p>
      <w:pPr>
        <w:jc w:val="both"/>
      </w:pPr>
      <w:r>
        <w:rPr>
          <w:b/>
        </w:rPr>
        <w:t>Điều 3. Điều khoản thi hành</w:t>
      </w:r>
    </w:p>
    <w:p>
      <w:pPr>
        <w:jc w:val="both"/>
      </w:pPr>
      <w:r>
        <w:t>1. Bộ trưởng Bộ Lao động - Thương binh và Xã hội, Bộ trưởng Bộ Tài chính chịu trách nhiệm hướng dẫn thi hành Quyết định này.</w:t>
      </w:r>
    </w:p>
    <w:p>
      <w:pPr>
        <w:jc w:val="both"/>
      </w:pPr>
      <w:r>
        <w:t>2. Các Bộ trưởng, Thủ trưởng cơ quan ngang Bộ, Thủ trưởng cơ quan thuộc Chính phủ, Chủ tịch Ủy ban nhân dân tỉnh, thành phố trực thuộc Trung ương và tổ chức, cá nhân có liên quan chịu trách nhiệm thi hành Quyết định này./.</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legal.giangpham.asia/van-ban/94011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