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H iệp định và N ghị định thư thực hiện H iệp định vận tải đường bộ</w:t>
      </w:r>
    </w:p>
    <w:p>
      <w:pPr>
        <w:jc w:val="both"/>
      </w:pPr>
      <w:r>
        <w:t>giữa C hính phủ nước C ộng hòa xã hội chủ nghĩa V iệt N am và C hính phủ H oàng gia C ampuchi a</w:t>
      </w:r>
    </w:p>
    <w:p>
      <w:pPr>
        <w:jc w:val="both"/>
      </w:pPr>
      <w:r>
        <w:t>____________________________</w:t>
      </w:r>
    </w:p>
    <w:p>
      <w:pPr>
        <w:jc w:val="both"/>
      </w:pPr>
      <w:r>
        <w:t>Căn cứ Hiệp định vận tải đường bộ giữa Chính phủ nước Cộng hòa xã hội chủ nghĩa Việt Nam và Chính phủ Hoàng gia Campuch i a ký ngày 01 tháng 6 năm 1998 (sau đây gọi tắt là “ Hiệp định”);</w:t>
      </w:r>
    </w:p>
    <w:p>
      <w:pPr>
        <w:jc w:val="both"/>
      </w:pPr>
      <w:r>
        <w:t>Căn cứ Nghị định thư thực hiện Hiệp định vận tải đường bộ giữa Chính phủ nước Cộng hòa xã hội chủ nghĩa Việt Nam và Chính phủ Hoàng gia Campuchia k ý ngày 10 tháng 10 năm 2005 (sau đây gọi tắt là “Nghị định thư”);</w:t>
      </w:r>
    </w:p>
    <w:p>
      <w:pPr>
        <w:jc w:val="both"/>
      </w:pPr>
      <w:r>
        <w:t>Căn cứ Nghị định số 107/2012/NĐ-CP ngày 20 tháng 12 năm 2012 của Chính phủ quy định chức năng, nhiệm vụ, quy ề n hạn và cơ cấu tổ chức của Bộ Giao thông vận tải;</w:t>
      </w:r>
    </w:p>
    <w:p>
      <w:pPr>
        <w:jc w:val="both"/>
      </w:pPr>
      <w:r>
        <w:t>Theo đề nghị của Vụ t rưởng Vụ Hợp tác quốc t ế và Tổng cục trưởng Tổng cục Đường bộ Việt Nam,</w:t>
      </w:r>
    </w:p>
    <w:p>
      <w:pPr>
        <w:jc w:val="both"/>
      </w:pPr>
      <w:r>
        <w:t>Bộ trưởng Bộ Giao thông vận tải ban hành Thông tư hướng dẫn thi hành một số điều của Hiệp định và Nghị định thư thực hiện Hiệp định vận tải đường bộ giữa Chính phủ nước Cộng hòa xã hội chủ nghĩa Việt Nam và Chính phủ Hoàng gia Campuch i a.</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thi hành một số điều của Hiệp định và Nghị định thư thực hiện Hiệp định vận tải đường bộ giữa Chính phủ nước Cộng hòa xã hội chủ nghĩa Việt Nam và Chính phủ Hoàng gia Campuchia.</w:t>
      </w:r>
    </w:p>
    <w:p>
      <w:pPr>
        <w:jc w:val="both"/>
      </w:pPr>
      <w:r>
        <w:rPr>
          <w:b/>
        </w:rPr>
        <w:t>Điều 2. Đối tượng áp dụng</w:t>
      </w:r>
    </w:p>
    <w:p>
      <w:pPr>
        <w:jc w:val="both"/>
      </w:pPr>
      <w:r>
        <w:t>Thông tư này áp dụng đối với các tổ chức và cá nhân có liên quan đến hoạt động vận tải người và hàng hóa bằng đường bộ qua lại biên giới giữa hai nước Việt Nam và Campuchia.</w:t>
      </w:r>
    </w:p>
    <w:p>
      <w:pPr>
        <w:jc w:val="center"/>
      </w:pPr>
      <w:r>
        <w:rPr>
          <w:b/>
        </w:rPr>
        <w:t>Chương II</w:t>
      </w:r>
    </w:p>
    <w:p>
      <w:pPr>
        <w:jc w:val="both"/>
      </w:pPr>
      <w:r>
        <w:t>CÁC CẶP CỬA KHẨU VÀ QUY ĐỊNH ĐỐI VỚI PHƯƠNG TIỆN, LÁI XE, NGƯỜI ĐI TRÊN XE</w:t>
      </w:r>
    </w:p>
    <w:p>
      <w:pPr>
        <w:jc w:val="both"/>
      </w:pPr>
      <w:r>
        <w:rPr>
          <w:b/>
        </w:rPr>
        <w:t>Điều 3. Các cặp cửa khẩu</w:t>
      </w:r>
    </w:p>
    <w:p>
      <w:pPr>
        <w:jc w:val="both"/>
      </w:pPr>
      <w:r>
        <w:t>Việt Nam</w:t>
      </w:r>
    </w:p>
    <w:p>
      <w:pPr>
        <w:jc w:val="both"/>
      </w:pPr>
      <w:r>
        <w:t>Campuchia</w:t>
      </w:r>
    </w:p>
    <w:p>
      <w:pPr>
        <w:jc w:val="both"/>
      </w:pPr>
      <w:r>
        <w:t>1. Lệ Thanh (Gia Lai)</w:t>
      </w:r>
    </w:p>
    <w:p>
      <w:pPr>
        <w:jc w:val="both"/>
      </w:pPr>
      <w:r>
        <w:t>1. Oyadav (Andong Pich-Rattanakiri)</w:t>
      </w:r>
    </w:p>
    <w:p>
      <w:pPr>
        <w:jc w:val="both"/>
      </w:pPr>
      <w:r>
        <w:t>2. Bu Prăng (Đắc Nông)</w:t>
      </w:r>
    </w:p>
    <w:p>
      <w:pPr>
        <w:jc w:val="both"/>
      </w:pPr>
      <w:r>
        <w:t>2. O Raing (Mundulkiri)</w:t>
      </w:r>
    </w:p>
    <w:p>
      <w:pPr>
        <w:jc w:val="both"/>
      </w:pPr>
      <w:r>
        <w:t>3. Hoa Lư (Bình Phước)</w:t>
      </w:r>
    </w:p>
    <w:p>
      <w:pPr>
        <w:jc w:val="both"/>
      </w:pPr>
      <w:r>
        <w:t>3. Trapeang Sre (Snoul-Kratie)</w:t>
      </w:r>
    </w:p>
    <w:p>
      <w:pPr>
        <w:jc w:val="both"/>
      </w:pPr>
      <w:r>
        <w:t>4. Xa Mát (Tây Ninh)</w:t>
      </w:r>
    </w:p>
    <w:p>
      <w:pPr>
        <w:jc w:val="both"/>
      </w:pPr>
      <w:r>
        <w:t>4. Trapeing Phlong (Tbong Khmum)</w:t>
      </w:r>
    </w:p>
    <w:p>
      <w:pPr>
        <w:jc w:val="both"/>
      </w:pPr>
      <w:r>
        <w:t>5. Mộc Bài (Tây Ninh)</w:t>
      </w:r>
    </w:p>
    <w:p>
      <w:pPr>
        <w:jc w:val="both"/>
      </w:pPr>
      <w:r>
        <w:t>5. Bavet (Svay Rieng)</w:t>
      </w:r>
    </w:p>
    <w:p>
      <w:pPr>
        <w:jc w:val="both"/>
      </w:pPr>
      <w:r>
        <w:t>6. Tịnh Biên (An Giang)</w:t>
      </w:r>
    </w:p>
    <w:p>
      <w:pPr>
        <w:jc w:val="both"/>
      </w:pPr>
      <w:r>
        <w:t>6. Phnom Den (Takeo)</w:t>
      </w:r>
    </w:p>
    <w:p>
      <w:pPr>
        <w:jc w:val="both"/>
      </w:pPr>
      <w:r>
        <w:t>7. Hà Tiên (Kiên Giang)</w:t>
      </w:r>
    </w:p>
    <w:p>
      <w:pPr>
        <w:jc w:val="both"/>
      </w:pPr>
      <w:r>
        <w:t>7. Prek Chak (Lork-Kam Pot)</w:t>
      </w:r>
    </w:p>
    <w:p>
      <w:pPr>
        <w:jc w:val="both"/>
      </w:pPr>
      <w:r>
        <w:rPr>
          <w:b/>
        </w:rPr>
        <w:t>Điều 4. Quy định đối với phương tiện</w:t>
      </w:r>
    </w:p>
    <w:p>
      <w:pPr>
        <w:jc w:val="both"/>
      </w:pPr>
      <w:r>
        <w:t>1. Phương tiện của Việt Nam thực hiện Hiệp định là phương tiện có Giấy đăng ký phương tiện và biển số do cơ quan có thẩm quyền của nước Cộng hòa xã hội chủ nghĩa Việt Nam cấp. Phương tiện bao gồm phương tiện thương mại và phương tiện phi thương mại.</w:t>
      </w:r>
    </w:p>
    <w:p>
      <w:pPr>
        <w:jc w:val="both"/>
      </w:pPr>
      <w:r>
        <w:t>2. Phương tiện thương mại bao gồm:</w:t>
      </w:r>
    </w:p>
    <w:p>
      <w:pPr>
        <w:jc w:val="both"/>
      </w:pPr>
      <w:r>
        <w:t>a) Xe vận tải hành khách theo tuyến cố định, vận tải hành khách theo hợp đồng, vận tải khách du lịch: có từ 10 chỗ ngồi trở lên (kể cả người lái xe);</w:t>
      </w:r>
    </w:p>
    <w:p>
      <w:pPr>
        <w:jc w:val="both"/>
      </w:pPr>
      <w:r>
        <w:t>b) Xe taxi: có 05 chỗ ngồi (kể cả người lái xe);</w:t>
      </w:r>
    </w:p>
    <w:p>
      <w:pPr>
        <w:jc w:val="both"/>
      </w:pPr>
      <w:r>
        <w:t>c) Xe vận tải hàng hóa: xe tải, xe đầu kéo, rơ moóc hoặc sơ mi rơ moóc đi theo đầu kéo. Xe tải hoặc xe đầu kéo nối với rơ moóc hoặc sơ mi rơ moóc được tính là một xe.</w:t>
      </w:r>
    </w:p>
    <w:p>
      <w:pPr>
        <w:jc w:val="both"/>
      </w:pPr>
      <w:r>
        <w:t>3. Phương tiện phi thương mại không quá 09 chỗ ngồi (kể cả người lái xe) bao gồm:</w:t>
      </w:r>
    </w:p>
    <w:p>
      <w:pPr>
        <w:jc w:val="both"/>
      </w:pPr>
      <w:r>
        <w:t>Xe công vụ thuộc quyền sử dụng của các cơ quan, tổ chức gồm:</w:t>
      </w:r>
    </w:p>
    <w:p>
      <w:pPr>
        <w:jc w:val="both"/>
      </w:pPr>
      <w:r>
        <w:t>Xe của các cơ quan trung ương của Đảng, Quốc hội và Chính phủ, văn phòng các Bộ, cơ quan ngang Bộ; cơ quan thuộc Chính phủ, các cơ quan thuộc Bộ, thuộc cơ quan ngang Bộ, thuộc cơ quan thuộc Chính phủ;</w:t>
      </w:r>
    </w:p>
    <w:p>
      <w:pPr>
        <w:jc w:val="both"/>
      </w:pPr>
      <w:r>
        <w:t>Xe của các cơ quan ngoại giao, các đại sứ quán, các tổ chức quốc tế, các tổ chức phi chính phủ có trụ sở tại Việt Nam;</w:t>
      </w:r>
    </w:p>
    <w:p>
      <w:pPr>
        <w:jc w:val="both"/>
      </w:pPr>
      <w:r>
        <w:t>Xe của các tổ chức chính trị, chính trị - xã hội, đoàn thể, các tổ chức sự nghiệp ở trung ương và địa phương;</w:t>
      </w:r>
    </w:p>
    <w:p>
      <w:pPr>
        <w:jc w:val="both"/>
      </w:pPr>
      <w:r>
        <w:t>b) Xe do người ngoại quốc tự lái: phương tiện sử dụng bởi người có hộ chiếu của nước thứ ba cấp (hộ chiếu không phải của Việt Nam hoặc Campuchia);</w:t>
      </w:r>
    </w:p>
    <w:p>
      <w:pPr>
        <w:jc w:val="both"/>
      </w:pPr>
      <w:r>
        <w:t>c) Xe cứu hỏa, xe cứu thương.</w:t>
      </w:r>
    </w:p>
    <w:p>
      <w:pPr>
        <w:jc w:val="both"/>
      </w:pPr>
      <w:r>
        <w:t>4. Phương tiện thương mại phải được gắn thiết bị giám sát hành trình, có niên hạn sử dụng và có phù hiệu, biển hiệu theo quy định hiện hành.</w:t>
      </w:r>
    </w:p>
    <w:p>
      <w:pPr>
        <w:jc w:val="both"/>
      </w:pPr>
      <w:r>
        <w:t>5. Phương tiện khi xuất cảnh, nhập cảnh qua cửa khẩu phải chịu sự quản lý, kiểm tra, kiểm soát, giám sát của các cơ quan quản lý nhà nước chuyên ngành tại cửa khẩu theo quy định pháp luật của mỗi Bên ký kết.</w:t>
      </w:r>
    </w:p>
    <w:p>
      <w:pPr>
        <w:jc w:val="both"/>
      </w:pPr>
      <w:r>
        <w:rPr>
          <w:b/>
        </w:rPr>
        <w:t>Điều 5. Thời gian và phạm vi hoạt động của phương tiện</w:t>
      </w:r>
    </w:p>
    <w:p>
      <w:pPr>
        <w:jc w:val="both"/>
      </w:pPr>
      <w:r>
        <w:t>1. Mỗi chuyến đi, phương tiện được phép ở lại lãnh thổ của Bên ký kết kia không quá 30 ngày kể từ ngày nhập cảnh. Trường hợp quá thời hạn quy định mà có lý do chính đáng (thiên tai, tai nạn, hỏng không sửa chữa kịp) sẽ được gia hạn, mỗi lần gia hạn không quá 10 ngày kể từ ngày hết hạn xuất cảnh.</w:t>
      </w:r>
    </w:p>
    <w:p>
      <w:pPr>
        <w:jc w:val="both"/>
      </w:pPr>
      <w:r>
        <w:t>2. Phạm vi hoạt động: các phương tiện được phép hoạt động tại các tỉnh, thành phố của Bên ký kết kia và qua lại các cặp cửa khẩu theo quy định tại Điều 3 của Thông tư này.</w:t>
      </w:r>
    </w:p>
    <w:p>
      <w:pPr>
        <w:jc w:val="both"/>
      </w:pPr>
      <w:r>
        <w:t>3. Phương tiện không được phép vận tải hàng hóa hoặc hành khách giữa hai điểm trong lãnh thổ của Bên ký kết kia (trừ trường hợp được cơ quan có thẩm quyền của Bên ký kết kia cho phép).</w:t>
      </w:r>
    </w:p>
    <w:p>
      <w:pPr>
        <w:jc w:val="both"/>
      </w:pPr>
      <w:r>
        <w:rPr>
          <w:b/>
        </w:rPr>
        <w:t>Điều 6. Quy định về giấy tờ của phương tiện</w:t>
      </w:r>
    </w:p>
    <w:p>
      <w:pPr>
        <w:jc w:val="both"/>
      </w:pPr>
      <w:r>
        <w:t>Khi xuất cảnh, nhập cảnh qua cửa khẩu và lưu hành, phương tiện phải có các giấy tờ còn hiệu lực cùng bản dịch tiếng Anh hoặc bản dịch tiếng quốc gia của nước đến có chứng thực (trừ trường hợp giấy tờ được in song ngữ bằng tiếng Việt và tiếng Khơ-me hoặc tiếng Việt và tiếng Anh hoặc tiếng Khơ-me và tiếng Anh) để xuất trình các cơ quan quản lý nhà nước chuyên ngành tại cửa khẩu và cơ quan chức năng khi được yêu cầu, cụ thể:</w:t>
      </w:r>
    </w:p>
    <w:p>
      <w:pPr>
        <w:jc w:val="both"/>
      </w:pPr>
      <w:r>
        <w:t>1. Đối với phương tiện thương mại vận tải hành khách</w:t>
      </w:r>
    </w:p>
    <w:p>
      <w:pPr>
        <w:jc w:val="both"/>
      </w:pPr>
      <w:r>
        <w:t>a) Giấy đăng ký phương tiện;</w:t>
      </w:r>
    </w:p>
    <w:p>
      <w:pPr>
        <w:jc w:val="both"/>
      </w:pPr>
      <w:r>
        <w:t>b) Giấy chứng nhận kiểm định an toàn kỹ thuật và bảo vệ môi trường;</w:t>
      </w:r>
    </w:p>
    <w:p>
      <w:pPr>
        <w:jc w:val="both"/>
      </w:pPr>
      <w:r>
        <w:t>c) Giấy phép liên vận Việt Nam - Campuchia;</w:t>
      </w:r>
    </w:p>
    <w:p>
      <w:pPr>
        <w:jc w:val="both"/>
      </w:pPr>
      <w:r>
        <w:t>d) Danh sách hành khách (đối với phương tiện vận tải hành khách theo tuyến cố định được quy định tại Phụ lục 1a ban hành kèm theo Thông tư này; đối với phương tiện vận tải hành khách theo hợp đồng và vận tải khách du lịch được quy định tại Phụ lục 1b ban hành kèm theo Thông tư này). Riêng với vận tải hành khách theo tuyến cố định, danh sách hành khách phải có xác nhận của bến xe (đối với phía Campuchia nếu chưa có bến xe thì xác nhận của nơi đón trả khách). Danh sách hành khách không áp dụng đối với vận tải hành khách bằng xe taxi;</w:t>
      </w:r>
    </w:p>
    <w:p>
      <w:pPr>
        <w:jc w:val="both"/>
      </w:pPr>
      <w:r>
        <w:t>đ) Hợp đồng vận tải hành khách (đối với phương tiện vận tải hành khách theo hợp đồng);</w:t>
      </w:r>
    </w:p>
    <w:p>
      <w:pPr>
        <w:jc w:val="both"/>
      </w:pPr>
      <w:r>
        <w:t>e) Giấy bảo hiểm trách nhiệm dân sự bắt buộc đối với bên thứ ba;</w:t>
      </w:r>
    </w:p>
    <w:p>
      <w:pPr>
        <w:jc w:val="both"/>
      </w:pPr>
      <w:r>
        <w:t>g) Tờ khai phương tiện vận tải đường bộ tạm nhập - tái xuất hoặc tạm xuất - tái nhập.</w:t>
      </w:r>
    </w:p>
    <w:p>
      <w:pPr>
        <w:jc w:val="both"/>
      </w:pPr>
      <w:r>
        <w:t>2. Đối với phương tiện thương mại vận tải hàng hóa</w:t>
      </w:r>
    </w:p>
    <w:p>
      <w:pPr>
        <w:jc w:val="both"/>
      </w:pPr>
      <w:r>
        <w:t>a) Giấy đăng ký phương tiện;</w:t>
      </w:r>
    </w:p>
    <w:p>
      <w:pPr>
        <w:jc w:val="both"/>
      </w:pPr>
      <w:r>
        <w:t>b) Giấy chứng nhận kiểm định an toàn kỹ thuật và bảo vệ môi trường;</w:t>
      </w:r>
    </w:p>
    <w:p>
      <w:pPr>
        <w:jc w:val="both"/>
      </w:pPr>
      <w:r>
        <w:t>c) Giấy phép liên vận Việt Nam - Campuchia;</w:t>
      </w:r>
    </w:p>
    <w:p>
      <w:pPr>
        <w:jc w:val="both"/>
      </w:pPr>
      <w:r>
        <w:t>d) Phiếu gửi hàng;</w:t>
      </w:r>
    </w:p>
    <w:p>
      <w:pPr>
        <w:jc w:val="both"/>
      </w:pPr>
      <w:r>
        <w:t>đ) Tờ khai hải quan đối với hàng hóa;</w:t>
      </w:r>
    </w:p>
    <w:p>
      <w:pPr>
        <w:jc w:val="both"/>
      </w:pPr>
      <w:r>
        <w:t>e) Giấy bảo hiểm trách nhiệm dân sự bắt buộc đối với bên thứ ba;</w:t>
      </w:r>
    </w:p>
    <w:p>
      <w:pPr>
        <w:jc w:val="both"/>
      </w:pPr>
      <w:r>
        <w:t>g) Tờ khai phương tiện vận tải đường bộ tạm nhập - tái xuất hoặc tạm xuất - tái nhập.</w:t>
      </w:r>
    </w:p>
    <w:p>
      <w:pPr>
        <w:jc w:val="both"/>
      </w:pPr>
      <w:r>
        <w:t>3. Đối với phương tiện phi thương mại</w:t>
      </w:r>
    </w:p>
    <w:p>
      <w:pPr>
        <w:jc w:val="both"/>
      </w:pPr>
      <w:r>
        <w:t>a) Giấy đăng ký phương tiện;</w:t>
      </w:r>
    </w:p>
    <w:p>
      <w:pPr>
        <w:jc w:val="both"/>
      </w:pPr>
      <w:r>
        <w:t>b) Giấy chứng nhận kiểm định an toàn kỹ thuật và bảo vệ môi trường;</w:t>
      </w:r>
    </w:p>
    <w:p>
      <w:pPr>
        <w:jc w:val="both"/>
      </w:pPr>
      <w:r>
        <w:t>c) Giấy phép liên vận Việt Nam - Campuchia;</w:t>
      </w:r>
    </w:p>
    <w:p>
      <w:pPr>
        <w:jc w:val="both"/>
      </w:pPr>
      <w:r>
        <w:t>d) Giấy bảo hiểm trách nhiệm dân sự bắt buộc đối với bên thứ ba;</w:t>
      </w:r>
    </w:p>
    <w:p>
      <w:pPr>
        <w:jc w:val="both"/>
      </w:pPr>
      <w:r>
        <w:t>đ) Tờ khai phương tiện vận tải đường bộ tạm nhập - tái xuất hoặc tạm xuất - tái nhập.</w:t>
      </w:r>
    </w:p>
    <w:p>
      <w:pPr>
        <w:jc w:val="both"/>
      </w:pPr>
      <w:r>
        <w:rPr>
          <w:b/>
        </w:rPr>
        <w:t>Điều 7. Ký hiệu phân biệt quốc gia của phương tiện</w:t>
      </w:r>
    </w:p>
    <w:p>
      <w:pPr>
        <w:jc w:val="both"/>
      </w:pPr>
      <w:r>
        <w:t>1. Ký hiệu phân biệt quốc gia của Campuchia là KH; ký hiệu phân biệt quốc gia của Việt Nam là VN. Ký hiệu phân biệt quốc gia do cơ quan cấp phép phát hành cùng với việc cấp Giấy phép liên vận. Phương tiện của Việt Nam phải gắn ký hiệu phân biệt quốc gia ở kính trước và phía sau phương tiện.</w:t>
      </w:r>
    </w:p>
    <w:p>
      <w:pPr>
        <w:jc w:val="both"/>
      </w:pPr>
      <w:r>
        <w:t>2. Mẫu ký hiệu phân biệt quốc gia của Việt Nam quy định tại Phụ lục 2 ban hành kèm theo Thông tư này.</w:t>
      </w:r>
    </w:p>
    <w:p>
      <w:pPr>
        <w:jc w:val="both"/>
      </w:pPr>
      <w:r>
        <w:rPr>
          <w:b/>
        </w:rPr>
        <w:t>Điều 8. Quy định đối với lái xe, người đi trên phương tiện</w:t>
      </w:r>
    </w:p>
    <w:p>
      <w:pPr>
        <w:jc w:val="both"/>
      </w:pPr>
      <w:r>
        <w:t>1. Lái xe điều khiển phương tiện xuất cảnh, nhập cảnh qua cửa khẩu phải có hộ chiếu hoặc có giấy tờ có giá trị đi lại quốc tế phù hợp với điều ước quốc tế mà hai nước là thành viên và thị thực do cơ quan có thẩm quyền cấp (trừ trường hợp được miễn thị thực) cùng với giấy phép lái xe quốc gia hoặc quốc tế phù hợp với loại xe mà mình điều khiển.</w:t>
      </w:r>
    </w:p>
    <w:p>
      <w:pPr>
        <w:jc w:val="both"/>
      </w:pPr>
      <w:r>
        <w:t>2. Người đi trên phương tiện xuất cảnh, nhập cảnh qua cửa khẩu phải có hộ chiếu hoặc giấy tờ có giá trị đi lại quốc tế phù hợp với điều ước quốc tế mà hai nước là thành viên và thị thực do cơ quan có thẩm quyền cấp (trừ trường hợp được miễn thị thực).</w:t>
      </w:r>
    </w:p>
    <w:p>
      <w:pPr>
        <w:jc w:val="both"/>
      </w:pPr>
      <w:r>
        <w:t>3. Lái xe điều khiển phương tiện, người đi trên phương tiện khi xuất cảnh, nhập cảnh qua cửa khẩu phải chịu sự quản lý, kiểm tra, kiểm soát, giám sát của các cơ quan quản lý nhà nước chuyên ngành tại cửa khẩu theo quy định pháp luật của mỗi Bên ký kết.</w:t>
      </w:r>
    </w:p>
    <w:p>
      <w:pPr>
        <w:jc w:val="center"/>
      </w:pPr>
      <w:r>
        <w:rPr>
          <w:b/>
        </w:rPr>
        <w:t>Chương III</w:t>
      </w:r>
    </w:p>
    <w:p>
      <w:pPr>
        <w:jc w:val="both"/>
      </w:pPr>
      <w:r>
        <w:t>GIẤY PHÉP VẬN TẢI ĐƯỜNG BỘ QUỐC TẾ VIỆT NAM - CAMPUCHIA</w:t>
      </w:r>
    </w:p>
    <w:p>
      <w:pPr>
        <w:jc w:val="both"/>
      </w:pPr>
      <w:r>
        <w:rPr>
          <w:b/>
        </w:rPr>
        <w:t>Điều 9. Đối tượng được cấp Giấy phép vận tải đường bộ quốc tế Việt Nam - Campuchia</w:t>
      </w:r>
    </w:p>
    <w:p>
      <w:pPr>
        <w:jc w:val="both"/>
      </w:pPr>
      <w:r>
        <w:t>Đối tượng được cấp Giấy phép vận tải đường bộ quốc tế Việt Nam - Campuchia là các doanh nghiệp, hợp tác xã của Việt Nam phải đáp ứng các điều kiện sau:</w:t>
      </w:r>
    </w:p>
    <w:p>
      <w:pPr>
        <w:jc w:val="both"/>
      </w:pPr>
      <w:r>
        <w:t>1. Hoạt động kinh doanh vận tải trong nước từ 03 năm trở lên; không bị tuyên bố phá sản hoặc không ở trong tình trạng tuyên bố phá sản.</w:t>
      </w:r>
    </w:p>
    <w:p>
      <w:pPr>
        <w:jc w:val="both"/>
      </w:pPr>
      <w:r>
        <w:t>2. Đối với người điều hành vận tải: phải có trình độ từ đại học trở lên đối với các chuyên ngành kinh tế, kỹ thuật và có tổng thời gian công tác tại doanh nghiệp, hợp tác xã kinh doanh vận tải liên tục từ 03 năm trở lên.</w:t>
      </w:r>
    </w:p>
    <w:p>
      <w:pPr>
        <w:jc w:val="both"/>
      </w:pPr>
      <w:r>
        <w:t>3. Đối với vận tải hành khách: phải đăng ký và thực hiện hạng chất lượng dịch vụ vận tải hành khách từ hạng 3 sao trở lên theo tiêu chuẩn cơ sở chất lượng dịch vụ vận tải hành khách do Bộ Giao thông vận tải ban hành.</w:t>
      </w:r>
    </w:p>
    <w:p>
      <w:pPr>
        <w:jc w:val="both"/>
      </w:pPr>
      <w:r>
        <w:rPr>
          <w:b/>
        </w:rPr>
        <w:t>Điều 10. Quy định về cấp Giấy phép vận tải đường bộ quốc tế Việt Nam - Campuchia</w:t>
      </w:r>
    </w:p>
    <w:p>
      <w:pPr>
        <w:jc w:val="both"/>
      </w:pPr>
      <w:r>
        <w:t>1. Cơ quan cấp Giấy phép vận tải đường bộ quốc tế Việt Nam - Campuchia: Tổng cục Đường bộ Việt Nam.</w:t>
      </w:r>
    </w:p>
    <w:p>
      <w:pPr>
        <w:jc w:val="both"/>
      </w:pPr>
      <w:r>
        <w:t>2. Hồ sơ đề nghị cấp Giấy phép vận tải đường bộ quốc tế Việt Nam - Campuchia:</w:t>
      </w:r>
    </w:p>
    <w:p>
      <w:pPr>
        <w:jc w:val="both"/>
      </w:pPr>
      <w:r>
        <w:t>a) Đơn đề nghị cấp Giấy phép vận tải đường bộ quốc tế Việt Nam - Campuchia theo mẫu tại Phụ lục 3 ban hành kèm theo Thông tư này;</w:t>
      </w:r>
    </w:p>
    <w:p>
      <w:pPr>
        <w:jc w:val="both"/>
      </w:pPr>
      <w:r>
        <w:t>b) Bản sao có chứng thực hoặc bản sao kèm theo bản chính để đối chiếu của Giấy phép kinh doanh vận tải bằng xe ô tô (đối với các doanh nghiệp, hợp tác xã theo quy định phải có Giấy phép kinh doanh vận tải bằng xe ô tô) hoặc Giấy chứng nhận đăng ký kinh doanh có đăng ký ngành nghề vận tải bằng xe ô tô (đối với doanh nghiệp, hợp tác xã theo quy định chưa cần phải có Giấy phép kinh doanh vận tải bằng xe ô tô);</w:t>
      </w:r>
    </w:p>
    <w:p>
      <w:pPr>
        <w:jc w:val="both"/>
      </w:pPr>
      <w:r>
        <w:t>c) Phương án kinh doanh vận tải đường bộ quốc tế Việt Nam - Campuchia theo mẫu tại Phụ lục 4 ban hành kèm theo Thông tư này;</w:t>
      </w:r>
    </w:p>
    <w:p>
      <w:pPr>
        <w:jc w:val="both"/>
      </w:pPr>
      <w:r>
        <w:t>d) Bản sao có chứng thực hoặc bản sao kèm theo bản chính để đối chiếu Báo cáo tài chính của doanh nghiệp, hợp tác xã trong 3 năm liên tiếp gần nhất được cơ quan tài chính địa phương hoặc đơn vị kiểm toán xác nhận;</w:t>
      </w:r>
    </w:p>
    <w:p>
      <w:pPr>
        <w:jc w:val="both"/>
      </w:pPr>
      <w:r>
        <w:t>đ) Bản sao có chứng thực hoặc bản sao kèm theo bản chính để đối chiếu văn bằng của người điều hành vận tải và hợp đồng lao động với doanh nghiệp, hợp tác xã (trừ trường hợp người điều hành vận tải là một trong các chức danh sau: Giám đốc doanh nghiệp, Giám đốc hợp tác xã, Chủ tịch hội đồng quản trị hợp tác xã, Chủ nhiệm hợp tác xã);</w:t>
      </w:r>
    </w:p>
    <w:p>
      <w:pPr>
        <w:jc w:val="both"/>
      </w:pPr>
      <w:r>
        <w:t>e) Bản đăng ký chất lượng dịch vụ vận tải hành khách (đối với doanh nghiệp, hợp tác xã vận tải hành khách).</w:t>
      </w:r>
    </w:p>
    <w:p>
      <w:pPr>
        <w:jc w:val="both"/>
      </w:pPr>
      <w:r>
        <w:t>3. Quy định về xử lý hồ sơ:</w:t>
      </w:r>
    </w:p>
    <w:p>
      <w:pPr>
        <w:jc w:val="both"/>
      </w:pPr>
      <w:r>
        <w:t>a) Doanh nghiệp, hợp tác xã nộp 01 bộ hồ sơ cho Tổng cục Đường bộ Việt Nam. Trường hợp hồ sơ cần bổ sung, sửa đổi, Tổng cục Đường bộ Việt Nam thông báo trực tiếp (đối với hồ sơ nộp trực tiếp) hoặc bằng văn bản các nội dung cần bổ sung, sửa đổi đến doanh nghiệp, hợp tác xã trong thời gian tối đa không quá 02 ngày làm việc, kể từ ngày nhận được hồ sơ;</w:t>
      </w:r>
    </w:p>
    <w:p>
      <w:pPr>
        <w:jc w:val="both"/>
      </w:pPr>
      <w:r>
        <w:t>b) Trong thời hạn 02 ngày làm việc, kể từ khi nhận đủ hồ sơ đúng quy định, Tổng cục Đường bộ Việt Nam cấp Giấy phép vận tải đường bộ quốc tế Việt Nam - Campuchia cho doanh nghiệp, hợp tác xã. Trường hợp từ chối không cấp, phải trả lời bằng văn bản và nêu rõ lý do;</w:t>
      </w:r>
    </w:p>
    <w:p>
      <w:pPr>
        <w:jc w:val="both"/>
      </w:pPr>
      <w:r>
        <w:t>c) Việc tiếp nhận hồ sơ và trả kết quả được thực hiện tại trụ sở của cơ quan cấp giấy phép, qua đường bưu điện hoặc bằng các hình thức phù hợp khác.</w:t>
      </w:r>
    </w:p>
    <w:p>
      <w:pPr>
        <w:jc w:val="both"/>
      </w:pPr>
      <w:r>
        <w:t>4. Doanh nghiệp, hợp tác xã nộp lệ phí cấp Giấy phép vận tải đường bộ quốc tế Việt Nam - Campuchia theo quy định của Bộ Tài chính.</w:t>
      </w:r>
    </w:p>
    <w:p>
      <w:pPr>
        <w:jc w:val="both"/>
      </w:pPr>
      <w:r>
        <w:t>5. Thời hạn của Giấy phép vận tải đường bộ quốc tế Việt Nam - Campuchia là 05 năm nhưng không quá thời hạn của Giấy phép kinh doanh vận tải bằng xe ô tô.</w:t>
      </w:r>
    </w:p>
    <w:p>
      <w:pPr>
        <w:jc w:val="both"/>
      </w:pPr>
      <w:r>
        <w:t>6. Mẫu Giấy phép vận tải đường bộ quốc tế Việt Nam - Campuchia quy định tại Phụ lục 5 ban hành kèm theo Thông tư này.</w:t>
      </w:r>
    </w:p>
    <w:p>
      <w:pPr>
        <w:jc w:val="both"/>
      </w:pPr>
      <w:r>
        <w:t>7. Khi Giấy phép vận tải đường bộ quốc tế Việt Nam - Campuchia hết thời hạn, doanh nghiệp, hợp tác xã lập hồ sơ đề nghị cấp lại Giấy phép vận tải đường bộ quốc tế Việt Nam - Campuchia theo quy định tại khoản 2 của Điều này. Trường hợp Giấy phép vận tải đường bộ quốc tế Việt Nam - Campuchia bị mất hoặc hư hỏng (trường hợp bị mất giấy phép phải nêu rõ lý do), doanh nghiệp, hợp tác xã lập hồ sơ đề nghị cấp lại Giấy phép vận tải đường bộ quốc tế Việt Nam - Campuchia theo quy định tại điểm a khoản 2 của Điều này. Giấy phép vận tải đường bộ quốc tế Việt Nam - Campuchia hết hạn hoặc hư hỏng nộp về Tổng cục Đường bộ Việt Nam cùng với hồ sơ đề nghị cấp lại Giấy phép vận tải đường bộ quốc tế Việt Nam - Campuchia.</w:t>
      </w:r>
    </w:p>
    <w:p>
      <w:pPr>
        <w:jc w:val="both"/>
      </w:pPr>
      <w:r>
        <w:t>8. Các doanh nghiệp, hợp tác xã đã được cấp Giấy phép vận tải đường bộ quốc tế Việt Nam - Campuchia trước khi Thông tư này có hiệu lực thi hành vẫn tiếp tục sử dụng cho đến hết thời hạn của Giấy phép và phải đăng ký thực hiện hạng chất lượng dịch vụ vận tải hành khách theo quy định tại khoản 3 Điều 9 của Thông tư này.</w:t>
      </w:r>
    </w:p>
    <w:p>
      <w:pPr>
        <w:jc w:val="both"/>
      </w:pPr>
      <w:r>
        <w:rPr>
          <w:b/>
        </w:rPr>
        <w:t>Điều 11. Thu hồi Giấy phép vận tải đường bộ quốc tế Việt Nam - Campuchia</w:t>
      </w:r>
    </w:p>
    <w:p>
      <w:pPr>
        <w:jc w:val="both"/>
      </w:pPr>
      <w:r>
        <w:t>1. Doanh nghiệp, hợp tác xã bị thu hồi Giấy phép vận tải đường bộ quốc tế Việt Nam - Campuchia khi vi phạm một trong các trường hợp sau:</w:t>
      </w:r>
    </w:p>
    <w:p>
      <w:pPr>
        <w:jc w:val="both"/>
      </w:pPr>
      <w:r>
        <w:t>a) Cố ý cung cấp thông tin sai lệch trong hồ sơ đề nghị cấp Giấy phép vận tải đường bộ quốc tế Việt Nam - Campuchia;</w:t>
      </w:r>
    </w:p>
    <w:p>
      <w:pPr>
        <w:jc w:val="both"/>
      </w:pPr>
      <w:r>
        <w:t>b) Không kinh doanh vận tải đường bộ quốc tế Việt Nam - Campuchia trong thời hạn 01 năm liên tục;</w:t>
      </w:r>
    </w:p>
    <w:p>
      <w:pPr>
        <w:jc w:val="both"/>
      </w:pPr>
      <w:r>
        <w:t>c) Kinh doanh loại hình vận tải không đúng theo Giấy phép vận tải đường bộ quốc tế Việt Nam - Campuchia;</w:t>
      </w:r>
    </w:p>
    <w:p>
      <w:pPr>
        <w:jc w:val="both"/>
      </w:pPr>
      <w:r>
        <w:t>d) Khi Giấy phép kinh doanh vận tải bằng xe ô tô hoặc Giấy chứng nhận đăng ký kinh doanh bị cơ quan có thẩm quyền thu hồi;</w:t>
      </w:r>
    </w:p>
    <w:p>
      <w:pPr>
        <w:jc w:val="both"/>
      </w:pPr>
      <w:r>
        <w:t>đ) Khi các cơ quan quản lý nhà nước chuyên ngành tại cửa khẩu đề nghị thu hồi vì lý do vi phạm liên quan đến các hoạt động xuất nhập cảnh, xuất nhập khẩu tại cửa khẩu;</w:t>
      </w:r>
    </w:p>
    <w:p>
      <w:pPr>
        <w:jc w:val="both"/>
      </w:pPr>
      <w:r>
        <w:t>e) Không đáp ứng được một trong các điều kiện quy định tại Điều 9 của Thông tư này.</w:t>
      </w:r>
    </w:p>
    <w:p>
      <w:pPr>
        <w:jc w:val="both"/>
      </w:pPr>
      <w:r>
        <w:t>2. Trình tự thu hồi Giấy phép vận tải đường bộ quốc tế Việt Nam - Campuchia:</w:t>
      </w:r>
    </w:p>
    <w:p>
      <w:pPr>
        <w:jc w:val="both"/>
      </w:pPr>
      <w:r>
        <w:t>a) Tổng cục Đường bộ Việt Nam ban hành Quyết định thu hồi Giấy phép vận tải đường bộ quốc tế Việt Nam - Campuchia và thông báo quyết định thu hồi Giấy phép đến Sở Giao thông vận tải và các cơ quan có liên quan để phối hợp thực hiện;</w:t>
      </w:r>
    </w:p>
    <w:p>
      <w:pPr>
        <w:jc w:val="both"/>
      </w:pPr>
      <w:r>
        <w:t>b) Doanh nghiệp, hợp tác xã nộp lại Giấy phép vận tải đường bộ quốc tế Việt Nam - Campuchia và Giấy phép liên vận Việt Nam - Campuchia cho Tổng cục Đường bộ Việt Nam và dừng toàn bộ các hoạt động kinh doanh vận tải Việt Nam - Campuchia ngay khi Quyết định thu hồi có hiệu lực.</w:t>
      </w:r>
    </w:p>
    <w:p>
      <w:pPr>
        <w:jc w:val="both"/>
      </w:pPr>
      <w:r>
        <w:t>3. Doanh nghiệp, hợp tác xã vi phạm khoản 1 của Điều này sẽ không được cấp Giấy phép mới trong thời hạn 01 năm kể từ ngày bị thu hồi.</w:t>
      </w:r>
    </w:p>
    <w:p>
      <w:pPr>
        <w:jc w:val="center"/>
      </w:pPr>
      <w:r>
        <w:rPr>
          <w:b/>
        </w:rPr>
        <w:t>Chương IV</w:t>
      </w:r>
    </w:p>
    <w:p>
      <w:pPr>
        <w:jc w:val="both"/>
      </w:pPr>
      <w:r>
        <w:t>GIẤY PHÉP LIÊN VẬN VIỆT NAM – CAMPUCHIA CHO PHƯƠNG TIỆN</w:t>
      </w:r>
    </w:p>
    <w:p>
      <w:pPr>
        <w:jc w:val="both"/>
      </w:pPr>
      <w:r>
        <w:rPr>
          <w:b/>
        </w:rPr>
        <w:t>Điều 12. Giấy phép liên vận Việt Nam - Campuchia</w:t>
      </w:r>
    </w:p>
    <w:p>
      <w:pPr>
        <w:jc w:val="both"/>
      </w:pPr>
      <w:r>
        <w:t>1. Giấy phép liên vận Việt Nam - Campuchia cấp cho phương tiện thương mại thuộc các doanh nghiệp, hợp tác xã được cấp Giấy phép vận tải đường bộ quốc tế Việt Nam - Campuchia để đi lại nhiều lần, mỗi lần không quá 30 ngày, có giá trị 01 năm kể từ ngày cấp nhưng không quá thời hạn của Giấy phép vận tải đường bộ quốc tế Việt Nam - Campuchia.</w:t>
      </w:r>
    </w:p>
    <w:p>
      <w:pPr>
        <w:jc w:val="both"/>
      </w:pPr>
      <w:r>
        <w:t>2. Giấy phép liên vận Việt Nam - Campuchia cấp cho phương tiện phi thương mại đi lại một lần và có thời hạn không quá 30 ngày kể từ ngày cấp.</w:t>
      </w:r>
    </w:p>
    <w:p>
      <w:pPr>
        <w:jc w:val="both"/>
      </w:pPr>
      <w:r>
        <w:t>3. Xe cứu hỏa, xe cứu thương được miễn Giấy phép liên vận Việt Nam - Campuchia khi đi qua lại biên giới giữa hai nước.</w:t>
      </w:r>
    </w:p>
    <w:p>
      <w:pPr>
        <w:jc w:val="both"/>
      </w:pPr>
      <w:r>
        <w:t>4. Mẫu Giấy phép liên vận Việt Nam - Campuchia (gồm sổ Giấy phép liên vận Việt Nam - Campuchia dành cho phương tiện thương mại và phi thương mại, phù hiệu liên vận Việt Nam - Campuchia) quy định tại Phụ lục 6a, phụ lục 6b và Phụ lục 6c ban hành kèm theo Thông tư này.</w:t>
      </w:r>
    </w:p>
    <w:p>
      <w:pPr>
        <w:jc w:val="both"/>
      </w:pPr>
      <w:r>
        <w:t>5. Phù hiệu liên vận Việt Nam - Campuchia được gắn ở góc phía trên bên phải của kính trước (nhìn từ trong xe).</w:t>
      </w:r>
    </w:p>
    <w:p>
      <w:pPr>
        <w:jc w:val="both"/>
      </w:pPr>
      <w:r>
        <w:rPr>
          <w:b/>
        </w:rPr>
        <w:t>Điều 13. Hồ sơ đề nghị cấp Giấy phép liên vận Việt Nam - Campuchia</w:t>
      </w:r>
    </w:p>
    <w:p>
      <w:pPr>
        <w:jc w:val="both"/>
      </w:pPr>
      <w:r>
        <w:t>1. Đối với phương tiện thương mại</w:t>
      </w:r>
    </w:p>
    <w:p>
      <w:pPr>
        <w:jc w:val="both"/>
      </w:pPr>
      <w:r>
        <w:t>a) Đơn đề nghị cấp Giấy phép liên vận Việt Nam - Campuchia quy định tại Phụ lục 7a ban hành kèm theo Thông tư này;</w:t>
      </w:r>
    </w:p>
    <w:p>
      <w:pPr>
        <w:jc w:val="both"/>
      </w:pPr>
      <w:r>
        <w:t>b) Giấy đăng ký phương tiện và hợp đồng thuê phương tiện với tổ chức, cá nhân cho thuê tài chính hoặc cho thuê tài sản nếu phương tiện không thuộc sở hữu của đơn vị kinh doanh vận tải. Trường hợp xe đăng ký thuộc sở hữu của thành viên hợp tác xã phải có giấy đăng ký phương tiện và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c) Giấy chứng nhận kiểm định an toàn kỹ thuật và bảo vệ môi trường;</w:t>
      </w:r>
    </w:p>
    <w:p>
      <w:pPr>
        <w:jc w:val="both"/>
      </w:pPr>
      <w:r>
        <w:t>d) Bản sao văn bản chấp thuận khai thác tuyến, văn bản thay thế phương tiện hoặc văn bản bổ sung phương tiện của cơ quan quản lý tuyến và hợp đồng đón trả khách tại bến xe khách ở Việt Nam và bến xe khách hoặc nơi đón trả khách ở Campuchia (đối với phương tiện kinh doanh tuyến vận tải hành khách cố định giữa Việt Nam và Campuchia).</w:t>
      </w:r>
    </w:p>
    <w:p>
      <w:pPr>
        <w:jc w:val="both"/>
      </w:pPr>
      <w:r>
        <w:t>2. Đối với phương tiện phi thương mại</w:t>
      </w:r>
    </w:p>
    <w:p>
      <w:pPr>
        <w:jc w:val="both"/>
      </w:pPr>
      <w:r>
        <w:t>a) Đơn đề nghị cấp Giấy phép liên vận Việt Nam - Campuchia quy định tại Phụ lục 7b ban hành kèm theo Thông tư này;</w:t>
      </w:r>
    </w:p>
    <w:p>
      <w:pPr>
        <w:jc w:val="both"/>
      </w:pPr>
      <w:r>
        <w:t>b) Giấy đăng ký phương tiện, trường hợp phương tiện không thuộc sở hữu của tổ chức, cá nhân thì phải kèm theo hợp đồng của tổ chức, cá nhân với tổ chức cho thuê tài chính hoặc tổ chức, cá nhân có chức năng cho thuê tài sản theo quy định của pháp luật;</w:t>
      </w:r>
    </w:p>
    <w:p>
      <w:pPr>
        <w:jc w:val="both"/>
      </w:pPr>
      <w:r>
        <w:t>c) Giấy chứng nhận kiểm định an toàn kỹ thuật và bảo vệ môi trường;</w:t>
      </w:r>
    </w:p>
    <w:p>
      <w:pPr>
        <w:jc w:val="both"/>
      </w:pPr>
      <w:r>
        <w:t>d) Quyết định cử đi công tác của cơ quan có thẩm quyền (trừ xe do người ngoại quốc tự lái).</w:t>
      </w:r>
    </w:p>
    <w:p>
      <w:pPr>
        <w:jc w:val="both"/>
      </w:pPr>
      <w:r>
        <w:t>3. Các giấy tờ quy định tại các điểm b, c khoản 1 của Điều này và các điểm b, c, d khoản 2 của Điều này phải là bản sao có chứng thực hoặc bản sao kèm bản chính để đối chiếu.</w:t>
      </w:r>
    </w:p>
    <w:p>
      <w:pPr>
        <w:jc w:val="both"/>
      </w:pPr>
      <w:r>
        <w:rPr>
          <w:b/>
        </w:rPr>
        <w:t>Điều 14. Quy định về cấp Giấy phép liên vận Việt Nam - Campuchia</w:t>
      </w:r>
    </w:p>
    <w:p>
      <w:pPr>
        <w:jc w:val="both"/>
      </w:pPr>
      <w:r>
        <w:t>1. Quy định về xử lý hồ sơ:</w:t>
      </w:r>
    </w:p>
    <w:p>
      <w:pPr>
        <w:jc w:val="both"/>
      </w:pPr>
      <w:r>
        <w:t>a) Tổ chức, cá nhân nộp 01 bộ hồ sơ cho cơ quan cấp Giấy phép. Trường hợp hồ sơ cần bổ sung, sửa đổi, cơ quan cấp phép thông báo trực tiếp (đối với hồ sơ nộp trực tiếp) hoặc bằng văn bản các nội dung cần bổ sung, sửa đổi đến tổ chức, cá nhân đề nghị cấp Giấy phép trong thời gian tối đa không quá 02 ngày làm việc, kể từ ngày nhận được hồ sơ;</w:t>
      </w:r>
    </w:p>
    <w:p>
      <w:pPr>
        <w:jc w:val="both"/>
      </w:pPr>
      <w:r>
        <w:t>b) Trong thời hạn 02 ngày làm việc, kể từ ngày nhận đủ hồ sơ đúng quy định, cơ quan cấp phép cấp Giấy phép liên vận Việt Nam - Campuchia; trường hợp từ chối không cấp, phải trả lời bằng văn bản và nêu rõ lý do;</w:t>
      </w:r>
    </w:p>
    <w:p>
      <w:pPr>
        <w:jc w:val="both"/>
      </w:pPr>
      <w:r>
        <w:t>c) Việc tiếp nhận hồ sơ và trả kết quả được thực hiện tại trụ sở cơ quan cấp giấy phép, qua đường bưu điện hoặc bằng các hình thức phù hợp khác.</w:t>
      </w:r>
    </w:p>
    <w:p>
      <w:pPr>
        <w:jc w:val="both"/>
      </w:pPr>
      <w:r>
        <w:t>2. Tổ chức, cá nhân nộp lệ phí cấp Giấy phép liên vận Việt Nam - Campuchia theo quy định của Bộ Tài chính.</w:t>
      </w:r>
    </w:p>
    <w:p>
      <w:pPr>
        <w:jc w:val="both"/>
      </w:pPr>
      <w:r>
        <w:t>3. Khi Giấy phép liên vận Việt Nam - Campuchia hết hạn, tổ chức, cá nhân lập hồ sơ đề nghị cấp lại Giấy phép liên vận Việt Nam - Campuchia theo quy định tại Điều 13 của Thông tư này. Trường hợp giấy phép bị mất hoặc hư hỏng (trường hợp bị mất phải có văn bản nêu rõ lý do), tổ chức, cá nhân lập hồ sơ đề nghị cấp lại Giấy phép liên vận Việt Nam - Campuchia theo quy định tại khoản 1 Điều 13 (đối với phương tiện thương mại) hoặc khoản 2 Điều 13 (đối với phương tiện phi thương mại) của Thông tư này. Giấy phép cấp cho phương tiện thương mại hết hạn hoặc hư hỏng nộp về cơ quan cấp Giấy phép cùng với hồ sơ đề nghị cấp lại Giấy phép liên vận Việt Nam - Campuchia.</w:t>
      </w:r>
    </w:p>
    <w:p>
      <w:pPr>
        <w:jc w:val="both"/>
      </w:pPr>
      <w:r>
        <w:rPr>
          <w:b/>
        </w:rPr>
        <w:t>Điều 15. Cơ quan cấp Giấy phép liên vận Việt Nam - Campuchia</w:t>
      </w:r>
    </w:p>
    <w:p>
      <w:pPr>
        <w:jc w:val="both"/>
      </w:pPr>
      <w:r>
        <w:t>1. Tổng cục Đường bộ Việt Nam cấp Giấy phép liên vận Việt Nam - Campuchia cho các loại phương tiện sau:</w:t>
      </w:r>
    </w:p>
    <w:p>
      <w:pPr>
        <w:jc w:val="both"/>
      </w:pPr>
      <w:r>
        <w:t>a) Xe công vụ thuộc quyền sử dụng của các cơ quan, tổ chức gồm:</w:t>
      </w:r>
    </w:p>
    <w:p>
      <w:pPr>
        <w:jc w:val="both"/>
      </w:pPr>
      <w:r>
        <w:t>Xe của các cơ quan trung ương của Đảng, Quốc hội và Chính phủ, văn phòng các Bộ, cơ quan ngang Bộ, cơ quan thuộc Chính phủ, các cơ quan thuộc Bộ, thuộc cơ quan ngang Bộ; thuộc các cơ quan thuộc Chính phủ;</w:t>
      </w:r>
    </w:p>
    <w:p>
      <w:pPr>
        <w:jc w:val="both"/>
      </w:pPr>
      <w:r>
        <w:t>Xe của các cơ quan ngoại giao, các đại sứ quán, các tổ chức quốc tế, các tổ chức phi chính phủ có trụ sở tại Hà Nội;</w:t>
      </w:r>
    </w:p>
    <w:p>
      <w:pPr>
        <w:jc w:val="both"/>
      </w:pPr>
      <w:r>
        <w:t>Xe của các tổ chức chính trị, chính trị - xã hội, đoàn thể, các tổ chức sự nghiệp ở trung ương.</w:t>
      </w:r>
    </w:p>
    <w:p>
      <w:pPr>
        <w:jc w:val="both"/>
      </w:pPr>
      <w:r>
        <w:t>b) Phương tiện thương mại.</w:t>
      </w:r>
    </w:p>
    <w:p>
      <w:pPr>
        <w:jc w:val="both"/>
      </w:pPr>
      <w:r>
        <w:t>2. Sở Giao thông vận tải địa phương cấp Giấy phép liên vận Việt Nam - Campuchia cho phương tiện phi thương mại của các cơ quan, tổ chức, cá nhân thuộc các đối tượng còn lại đóng trên địa bàn địa phương.</w:t>
      </w:r>
    </w:p>
    <w:p>
      <w:pPr>
        <w:jc w:val="both"/>
      </w:pPr>
      <w:r>
        <w:t>3. Sở Giao thông vận tải địa phương nơi có cửa khẩu biên giới giáp với Campuchia theo quy định tại Hiệp định, ngoài việc cấp Giấy phép theo quy định tại khoản 2 Điều này còn được cấp Giấy phép cho phương tiện phi thương mại của các tổ chức, cá nhân đóng trên địa bàn các tỉnh khác của Việt Nam đi qua cửa khẩu tại địa phương mình quản lý.</w:t>
      </w:r>
    </w:p>
    <w:p>
      <w:pPr>
        <w:jc w:val="both"/>
      </w:pPr>
      <w:r>
        <w:rPr>
          <w:b/>
        </w:rPr>
        <w:t>Điều 16. Thu hồi Giấy phép liên vận Việt Nam - Campuchia</w:t>
      </w:r>
    </w:p>
    <w:p>
      <w:pPr>
        <w:jc w:val="both"/>
      </w:pPr>
      <w:r>
        <w:t>1. Doanh nghiệp, hợp tác xã bị thu hồi Giấy phép liên vận Việt Nam - Campuchia khi vi phạm một trong các trường hợp sau:</w:t>
      </w:r>
    </w:p>
    <w:p>
      <w:pPr>
        <w:jc w:val="both"/>
      </w:pPr>
      <w:r>
        <w:t>a) Không thực hiện đúng các nội dung ghi trong Giấy phép liên vận hoặc vi phạm các quy định về quản lý hoạt động vận tải;</w:t>
      </w:r>
    </w:p>
    <w:p>
      <w:pPr>
        <w:jc w:val="both"/>
      </w:pPr>
      <w:r>
        <w:t>b) Trong thời gian 03 tháng kể từ ngày được cấp Giấy phép liên vận không hoạt động vận tải liên vận Việt Nam - Campuchia;</w:t>
      </w:r>
    </w:p>
    <w:p>
      <w:pPr>
        <w:jc w:val="both"/>
      </w:pPr>
      <w:r>
        <w:t>c) Trong thời gian 06 tháng liên tục không hoạt động vận tải liên vận Việt Nam - Campuchia từ 03 chuyến trở lên (chuyến được tính là cả lượt xe đi và về);</w:t>
      </w:r>
    </w:p>
    <w:p>
      <w:pPr>
        <w:jc w:val="both"/>
      </w:pPr>
      <w:r>
        <w:t>d) Không thực hiện chế độ báo cáo hoạt động vận tải liên vận Việt Nam - Campuchia theo quy định tại Điều 21 của Thông tư này;</w:t>
      </w:r>
    </w:p>
    <w:p>
      <w:pPr>
        <w:jc w:val="both"/>
      </w:pPr>
      <w:r>
        <w:t>đ) Bị thu hồi Giấy phép vận tải đường bộ quốc tế Việt Nam - Campuchia.</w:t>
      </w:r>
    </w:p>
    <w:p>
      <w:pPr>
        <w:jc w:val="both"/>
      </w:pPr>
      <w:r>
        <w:t>2. Doanh nghiệp, hợp tác xã vi phạm khoản 1 của Điều này sẽ không được cấp Giấy phép mới cho phương tiện trong thời hạn 06 tháng kể từ ngày bị thu hồi.</w:t>
      </w:r>
    </w:p>
    <w:p>
      <w:pPr>
        <w:jc w:val="both"/>
      </w:pPr>
      <w:r>
        <w:t>3. Giấy phép liên vận đã cấp cho doanh nghiệp, hợp tác xã trước khi Thông tư này có hiệu lực thi hành vẫn có giá trị cho đến hết thời hạn của Giấy phép.</w:t>
      </w:r>
    </w:p>
    <w:p>
      <w:pPr>
        <w:jc w:val="both"/>
      </w:pPr>
      <w:r>
        <w:t>4. Trình tự thu hồi Giấy phép liên vận Việt Nam - Campuchia:</w:t>
      </w:r>
    </w:p>
    <w:p>
      <w:pPr>
        <w:jc w:val="both"/>
      </w:pPr>
      <w:r>
        <w:t>a) Cơ quan cấp Giấy phép liên vận ban hành Quyết định thu hồi Giấy phép và thông báo đến cơ quan có liên quan để phối hợp thực hiện;</w:t>
      </w:r>
    </w:p>
    <w:p>
      <w:pPr>
        <w:jc w:val="both"/>
      </w:pPr>
      <w:r>
        <w:t>b) Doanh nghiệp, hợp tác xã nộp lại Giấy phép cho cơ quan cấp Giấy phép liên vận và dừng toàn bộ các hoạt động kinh doanh vận tải Việt Nam - Campuchia ngay khi Quyết định thu hồi có hiệu lực.</w:t>
      </w:r>
    </w:p>
    <w:p>
      <w:pPr>
        <w:jc w:val="both"/>
      </w:pPr>
      <w:r>
        <w:rPr>
          <w:b/>
        </w:rPr>
        <w:t>Điều 17. Gia hạn Giấy phép liên vận Campuchia - Việt Nam và thời gian lưu hành tại Việt Nam cho phương tiện của Campuchia</w:t>
      </w:r>
    </w:p>
    <w:p>
      <w:pPr>
        <w:jc w:val="both"/>
      </w:pPr>
      <w:r>
        <w:t>1. Đối tượng được gia hạn: phương tiện của Campuchia hết hạn giấy phép hoặc quá thời gian lưu hành tại Việt Nam nếu có lý do chính đáng (thiên tai, tai nạn, hỏng không sửa chữa kịp) sẽ được gia hạn và mỗi lần gia hạn không quá 10 ngày kể từ ngày hết hạn lưu trú.</w:t>
      </w:r>
    </w:p>
    <w:p>
      <w:pPr>
        <w:jc w:val="both"/>
      </w:pPr>
      <w:r>
        <w:t>2. Thẩm quyền gia hạn: Sở Giao thông vận tải các tỉnh, thành phố trực thuộc Trung ương nơi phương tiện gặp sự cố.</w:t>
      </w:r>
    </w:p>
    <w:p>
      <w:pPr>
        <w:jc w:val="both"/>
      </w:pPr>
      <w:r>
        <w:t>3. Hồ sơ gia hạn bao gồm: Giấy phép liên vận Campuchia - Việt Nam (bản chính); Giấy đăng ký phương tiện (bản sao có chứng thực hoặc bản sao kèm theo bản chính để đối chiếu); đơn đề nghị gia hạn theo mẫu tại Phụ lục 8 ban hành kèm theo Thông tư này.</w:t>
      </w:r>
    </w:p>
    <w:p>
      <w:pPr>
        <w:jc w:val="both"/>
      </w:pPr>
      <w:r>
        <w:t>4. Quy định về xử lý hồ sơ</w:t>
      </w:r>
    </w:p>
    <w:p>
      <w:pPr>
        <w:jc w:val="both"/>
      </w:pPr>
      <w:r>
        <w:t>a) Tổ chức, cá nhân nộp 01 bộ hồ sơ trực tiếp cho Sở Giao thông vận tải địa phương nơi phương tiện gặp sự cố;</w:t>
      </w:r>
    </w:p>
    <w:p>
      <w:pPr>
        <w:jc w:val="both"/>
      </w:pPr>
      <w:r>
        <w:t>b) Trong thời hạn 01 ngày làm việc, kể từ khi nhận đủ hồ sơ đúng quy định, Sở Giao thông vận tải gia hạn Giấy phép liên vận Campuchia - Việt Nam cho phương tiện của Campuchia, việc gia hạn được thực hiện tại mục gia hạn trong Giấy phép liên vận Campuchia - Việt Nam; trường hợp không gia hạn phải trả lời bằng văn bản nêu rõ lý do ngay trong ngày nhận hồ sơ.</w:t>
      </w:r>
    </w:p>
    <w:p>
      <w:pPr>
        <w:jc w:val="center"/>
      </w:pPr>
      <w:r>
        <w:rPr>
          <w:b/>
        </w:rPr>
        <w:t>Chương V</w:t>
      </w:r>
    </w:p>
    <w:p>
      <w:pPr>
        <w:jc w:val="both"/>
      </w:pPr>
      <w:r>
        <w:t>QUY ĐỊNH VỀ TUYẾN VẬN TẢI HÀNH KHÁCH CỐ ĐỊNH</w:t>
      </w:r>
    </w:p>
    <w:p>
      <w:pPr>
        <w:jc w:val="both"/>
      </w:pPr>
      <w:r>
        <w:t>BẰNG XE Ô TÔ GIỮA VIỆT NAM VÀ CAMPUCHIA</w:t>
      </w:r>
    </w:p>
    <w:p>
      <w:pPr>
        <w:jc w:val="both"/>
      </w:pPr>
      <w:r>
        <w:rPr>
          <w:b/>
        </w:rPr>
        <w:t>Điều 18. Đăng ký khai thác tuyến vận tải hành khách cố định bằng xe ô tô giữa Việt Nam và Campuchia</w:t>
      </w:r>
    </w:p>
    <w:p>
      <w:pPr>
        <w:jc w:val="both"/>
      </w:pPr>
      <w:r>
        <w:t>1. Doanh nghiệp, hợp tác xã có đủ điều kiện về kinh doanh vận tải bằng xe ô tô theo quy định hiện hành được đăng ký khai thác tuyến vận tải hành khách cố định bằng xe ô tô giữa Việt Nam và Campuchia.</w:t>
      </w:r>
    </w:p>
    <w:p>
      <w:pPr>
        <w:jc w:val="both"/>
      </w:pPr>
      <w:r>
        <w:t>2. Hồ sơ đăng ký khai thác tuyến bao gồm:</w:t>
      </w:r>
    </w:p>
    <w:p>
      <w:pPr>
        <w:jc w:val="both"/>
      </w:pPr>
      <w:r>
        <w:t>a) Giấy đăng ký khai thác tuyến vận tải hành khách cố định bằng xe ô tô giữa Việt Nam và Campuchia theo mẫu quy định tại Phụ lục 9 ban hành kèm theo Thông tư này;</w:t>
      </w:r>
    </w:p>
    <w:p>
      <w:pPr>
        <w:jc w:val="both"/>
      </w:pPr>
      <w:r>
        <w:t>b) Bản sao có chứng thực hoặc bản sao kèm bản chính để đối chiếu Giấy đăng ký phương tiện và hợp đồng thuê phương tiện với tổ chức, cá nhân cho thuê tài chính hoặc cho thuê tài sản nếu phương tiện không thuộc sở hữu của đơn vị kinh doanh vận tải. Trường hợp xe đăng ký thuộc sở hữu của thành viên hợp tác xã phải có Bản sao có chứng thực hoặc bản sao kèm bản chính để đối chiếu giấy đăng ký phương tiện và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c) Phương án khai thác tuyến vận tải hành khách cố định bằng xe ô tô giữa Việt Nam và Campuchia theo mẫu quy định tại Phụ lục 10 ban hành kèm theo Thông tư này.</w:t>
      </w:r>
    </w:p>
    <w:p>
      <w:pPr>
        <w:jc w:val="both"/>
      </w:pPr>
      <w:r>
        <w:t>3. Quy định về xử lý hồ sơ:</w:t>
      </w:r>
    </w:p>
    <w:p>
      <w:pPr>
        <w:jc w:val="both"/>
      </w:pPr>
      <w:r>
        <w:t>a) Doanh nghiệp, hợp tác xã nộp 01 bộ hồ sơ cho cơ quan quản lý tuyến. Trường hợp hồ sơ cần bổ sung, sửa đổi, cơ quan quản lý tuyến thông báo trực tiếp (đối với hồ sơ nộp trực tiếp) hoặc bằng văn bản các nội dung cần bổ sung, sửa đổi đến doanh nghiệp, hợp tác xã trong thời gian tối đa không quá 02 ngày làm việc, kể từ ngày nhận được hồ sơ;</w:t>
      </w:r>
    </w:p>
    <w:p>
      <w:pPr>
        <w:jc w:val="both"/>
      </w:pPr>
      <w:r>
        <w:t>b) Trong thời hạn 02 ngày làm việc, kể từ khi nhận đủ hồ sơ đúng quy định, cơ quan quản lý tuyến ra văn bản chấp thuận khai thác tuyến. Trường hợp không chấp thuận phải trả lời bằng văn bản và nêu rõ lý do;</w:t>
      </w:r>
    </w:p>
    <w:p>
      <w:pPr>
        <w:jc w:val="both"/>
      </w:pPr>
      <w:r>
        <w:t>c) Việc tiếp nhận hồ sơ và trả kết quả được thực hiện tại trụ sở cơ quan quản lý tuyến, qua đường bưu điện hoặc bằng các hình thức phù hợp khác.</w:t>
      </w:r>
    </w:p>
    <w:p>
      <w:pPr>
        <w:jc w:val="both"/>
      </w:pPr>
      <w:r>
        <w:t>4. Văn bản chấp thuận khai thác tuyến có giá trị kể từ ngày ký và có thời hạn hiệu lực theo hiệu lực của Giấy phép vận tải đường bộ quốc tế Việt Nam - Campuchia. Sau 60 ngày, kể từ ngày ban hành văn bản chấp thuận, nếu doanh nghiệp, hợp tác xã không thực hiện đưa phương tiện vào khai thác thì văn bản chấp thuận không còn hiệu lực. Văn bản chấp thuận khai thác tuyến theo mẫu quy định tại Phụ lục 11 ban hành kèm theo Thông tư này.</w:t>
      </w:r>
    </w:p>
    <w:p>
      <w:pPr>
        <w:jc w:val="both"/>
      </w:pPr>
      <w:r>
        <w:t>5. Tuyến vận tải hành khách cố định bằng xe ô tô giữa Việt Nam và Campuchia phải xuất phát và kết thúc (trên lãnh thổ Việt Nam) tại bến xe khách từ loại 01 đến loại 04 hoặc bến xe loại 05 thuộc địa bàn huyện nghèo theo quy định của Chính phủ.</w:t>
      </w:r>
    </w:p>
    <w:p>
      <w:pPr>
        <w:jc w:val="both"/>
      </w:pPr>
      <w:r>
        <w:t>6. Phương tiện khai thác tuyến vận tải hành khách cố định bằng xe ô tô giữa Việt Nam và Campuchia phải có lệnh vận chuyển. Lệnh vận chuyển cấp cho từng chuyến xe lượt đi và lượt về (trường hợp chuyến xe thực hiện trong nhiều ngày), cấp hàng ngày (trường hợp trong ngày thực hiện nhiều chuyến). Lệnh vận chuyển do doanh nghiệp, hợp tác xã tự in theo mẫu quy định tại Phụ lục 12 ban hành kèm theo Thông tư này. Lệnh vận chuyển phải được đánh số thứ tự theo năm để quản lý.</w:t>
      </w:r>
    </w:p>
    <w:p>
      <w:pPr>
        <w:jc w:val="both"/>
      </w:pPr>
      <w:r>
        <w:t>7. Cơ quan quản lý tuyến vận tải hành khách cố định bằng xe ô tô giữa Việt Nam và Campuchia: Tổng cục Đường bộ Việt Nam.</w:t>
      </w:r>
    </w:p>
    <w:p>
      <w:pPr>
        <w:jc w:val="both"/>
      </w:pPr>
      <w:r>
        <w:rPr>
          <w:b/>
        </w:rPr>
        <w:t>Điều 19. Bổ sung, thay thế phương tiện khai thác tuyến vận tải hành khách cố định bằng xe ô tô giữa Việt Nam và Campuchia</w:t>
      </w:r>
    </w:p>
    <w:p>
      <w:pPr>
        <w:jc w:val="both"/>
      </w:pPr>
      <w:r>
        <w:t>1. Doanh nghiệp, hợp tác xã đang hoạt động trên tuyến được quyền bổ sung, thay thế phương tiện.</w:t>
      </w:r>
    </w:p>
    <w:p>
      <w:pPr>
        <w:jc w:val="both"/>
      </w:pPr>
      <w:r>
        <w:t>2. Hồ sơ đăng ký bổ sung phương tiện theo quy định tại khoản 2 Điều 18 của Thông tư này.</w:t>
      </w:r>
    </w:p>
    <w:p>
      <w:pPr>
        <w:jc w:val="both"/>
      </w:pPr>
      <w:r>
        <w:t>3. Hồ sơ đăng ký thay thế phương tiện theo quy định tại các điểm a, b khoản 2 Điều 18 của Thông tư này.</w:t>
      </w:r>
    </w:p>
    <w:p>
      <w:pPr>
        <w:jc w:val="both"/>
      </w:pPr>
      <w:r>
        <w:t>4. Trình tự xử lý hồ sơ, hiệu lực của văn bản bổ sung, thay thế phương tiện, lệnh vận chuyển và cơ quan chấp thuận thay thế, bổ sung phương tiện theo quy định tại các khoản 3, 4, 7 Điều 18 của Thông tư này. Văn bản chấp thuận bổ sung, thay thế phương tiện khai thác tuyến theo mẫu quy định tại Phụ lục 13 ban hành kèm theo Thông tư này.</w:t>
      </w:r>
    </w:p>
    <w:p>
      <w:pPr>
        <w:jc w:val="both"/>
      </w:pPr>
      <w:r>
        <w:rPr>
          <w:b/>
        </w:rPr>
        <w:t>Điều 20. Ngừng khai thác tuyến, điều chỉnh tần suất chạy xe trên tuyến vận tải hành khách cố định bằng xe ô tô giữa Việt Nam và Campuchia</w:t>
      </w:r>
    </w:p>
    <w:p>
      <w:pPr>
        <w:jc w:val="both"/>
      </w:pPr>
      <w:r>
        <w:t>1. Ngừng khai thác tuyến.</w:t>
      </w:r>
    </w:p>
    <w:p>
      <w:pPr>
        <w:jc w:val="both"/>
      </w:pPr>
      <w:r>
        <w:t>a) Doanh nghiệp, hợp tác xã đang khai thác trên tuyến vận tải hành khách cố định bằng xe ô tô giữa Việt Nam và Campuchia khi không có nhu cầu khai thác trên tuyến phải thông báo bằng văn bản theo mẫu quy định tại Phụ lục 14 ban hành kèm theo Thông tư này cho cơ quan quản lý tuyến trước 15 ngày;</w:t>
      </w:r>
    </w:p>
    <w:p>
      <w:pPr>
        <w:jc w:val="both"/>
      </w:pPr>
      <w:r>
        <w:t>b) Chậm nhất 02 ngày làm việc, kể từ ngày nhận văn bản đề nghị ngừng khai thác tuyến, cơ quan quản lý tuyến ra văn bản chấp thuận ngừng khai thác tuyến theo mẫu tại Phụ lục 15 ban hành kèm theo Thông tư này và thông báo công khai để các doanh nghiệp, hợp tác xã khác đăng ký khai thác;</w:t>
      </w:r>
    </w:p>
    <w:p>
      <w:pPr>
        <w:jc w:val="both"/>
      </w:pPr>
      <w:r>
        <w:t>c) Sau thời điểm ngừng khai thác 05 ngày làm việc, doanh nghiệp, hợp tác xã phải nộp lại chấp thuận khai thác tuyến, Ký hiệu phân biệt quốc gia, giấy phép liên vận của các xe ngừng khai thác trên tuyến cho Tổng cục Đường bộ Việt Nam.</w:t>
      </w:r>
    </w:p>
    <w:p>
      <w:pPr>
        <w:jc w:val="both"/>
      </w:pPr>
      <w:r>
        <w:t>2. Điều chỉnh tần suất chạy xe trên tuyến</w:t>
      </w:r>
    </w:p>
    <w:p>
      <w:pPr>
        <w:jc w:val="both"/>
      </w:pPr>
      <w:r>
        <w:t>a) Trước khi điều chỉnh tần suất chạy trên tuyến ít nhất 10 ngày, doanh nghiệp, hợp tác xã phải thông báo bằng văn bản theo mẫu quy định tại Phụ lục 16 ban hành kèm theo Thông tư này cho cơ quan quản lý tuyến;</w:t>
      </w:r>
    </w:p>
    <w:p>
      <w:pPr>
        <w:jc w:val="both"/>
      </w:pPr>
      <w:r>
        <w:t>b) Chậm nhất 02 ngày làm việc, kể từ ngày nhận văn bản đề nghị, cơ quan quản lý tuyến ra văn bản chấp thuận điều chỉnh tần suất chạy xe trên tuyến theo mẫu quy định tại Phụ lục 17 ban hành kèm theo Thông tư này;</w:t>
      </w:r>
    </w:p>
    <w:p>
      <w:pPr>
        <w:jc w:val="both"/>
      </w:pPr>
      <w:r>
        <w:t>c) Trước khi thực hiện việc điều chỉnh tần suất chạy xe ít nhất 03 ngày, bến xe có trách nhiệm thông báo công khai tại bến;</w:t>
      </w:r>
    </w:p>
    <w:p>
      <w:pPr>
        <w:jc w:val="both"/>
      </w:pPr>
      <w:r>
        <w:t>d) Trường hợp xe ô tô ngừng khai thác trên tuyến, chậm nhất 05 ngày làm việc, doanh nghiệp, hợp tác xã phải nộp lại Ký hiệu phân biệt quốc gia, Giấy phép liên vận của xe ô tô ngừng khai thác trên tuyến cho Tổng cục Đường bộ Việt Nam.</w:t>
      </w:r>
    </w:p>
    <w:p>
      <w:pPr>
        <w:jc w:val="center"/>
      </w:pPr>
      <w:r>
        <w:rPr>
          <w:b/>
        </w:rPr>
        <w:t>Chương VI</w:t>
      </w:r>
    </w:p>
    <w:p>
      <w:pPr>
        <w:jc w:val="both"/>
      </w:pPr>
      <w:r>
        <w:t>ĐIỀU KHOẢN THI HÀNH</w:t>
      </w:r>
    </w:p>
    <w:p>
      <w:pPr>
        <w:jc w:val="both"/>
      </w:pPr>
      <w:r>
        <w:rPr>
          <w:b/>
        </w:rPr>
        <w:t>Điều 21. Chế độ báo cáo</w:t>
      </w:r>
    </w:p>
    <w:p>
      <w:pPr>
        <w:jc w:val="both"/>
      </w:pPr>
      <w:r>
        <w:t>Chậm nhất ngày 20 tháng 01 và ngày 20 tháng 7 hàng năm, doanh nghiệp, hợp tác xã kinh doanh vận tải Việt Nam - Campuchia phải báo cáo tình hình hoạt động vận tải Việt Nam - Campuchia 06 tháng đầu năm và cả năm của đơn vị gửi Tổng cục Đường bộ Việt Nam và Sở Giao thông vận tải địa phương. Mẫu báo cáo kết quả hoạt động vận tải hành khách theo quy định tại Phụ lục 18 ban hành kèm theo Thông tư này, mẫu báo cáo kết quả hoạt động vận tải hàng hóa theo quy định ban hành kèm theo Phụ lục 19 ban hành kèm theo Thông tư này.</w:t>
      </w:r>
    </w:p>
    <w:p>
      <w:pPr>
        <w:jc w:val="both"/>
      </w:pPr>
      <w:r>
        <w:rPr>
          <w:b/>
        </w:rPr>
        <w:t>Điều 22. Tổ chức thực hiện</w:t>
      </w:r>
    </w:p>
    <w:p>
      <w:pPr>
        <w:jc w:val="both"/>
      </w:pPr>
      <w:r>
        <w:t>1. Tổng cục Đường bộ Việt Nam</w:t>
      </w:r>
    </w:p>
    <w:p>
      <w:pPr>
        <w:jc w:val="both"/>
      </w:pPr>
      <w:r>
        <w:t>a) Tổ chức quản lý và hướng dẫn hoạt động đối với các phương tiện qua lại biên giới đường bộ giữa Việt Nam và Campuchia;</w:t>
      </w:r>
    </w:p>
    <w:p>
      <w:pPr>
        <w:jc w:val="both"/>
      </w:pPr>
      <w:r>
        <w:t>b) Chủ trì và phối hợp với các cơ quan có liên quan trong việc kiểm tra và xử lý phương tiện thương mại và phi thương mại của Việt Nam và Campuchia hoạt động qua lại biên giới giữa hai nước;</w:t>
      </w:r>
    </w:p>
    <w:p>
      <w:pPr>
        <w:jc w:val="both"/>
      </w:pPr>
      <w:r>
        <w:t>c) Thực hiện việc giải quyết thủ tục hành chính theo cơ chế một cửa quốc gia;</w:t>
      </w:r>
    </w:p>
    <w:p>
      <w:pPr>
        <w:jc w:val="both"/>
      </w:pPr>
      <w:r>
        <w:t>d) Thông báo danh sách phương tiện được cấp Giấy phép liên vận Việt Nam - Campuchia cho Tổng cục Vận tải Campuchia và các cơ quan có liên quan để phối hợp quản lý;</w:t>
      </w:r>
    </w:p>
    <w:p>
      <w:pPr>
        <w:jc w:val="both"/>
      </w:pPr>
      <w:r>
        <w:t>đ) Xây dựng, triển khai và hướng dẫn thực hiện phần mềm quản lý hoạt động vận tải đường bộ giữa Việt Nam và Campuchia;</w:t>
      </w:r>
    </w:p>
    <w:p>
      <w:pPr>
        <w:jc w:val="both"/>
      </w:pPr>
      <w:r>
        <w:t>e) Công bố công khai trên Trang thông tin điện tử của Tổng cục: danh sách các doanh nghiệp, hợp tác xã vận tải được cấp Giấy phép vận tải đường bộ quốc tế Việt Nam - Campuchia; số lượng giấy phép liên vận Việt Nam - Campuchia đã cấp và thu hồi; danh sách, thứ tự hồ sơ đã tiếp nhận và loại hình vận tải đề nghị cấp Giấy phép liên vận Việt Nam - Campuchia;</w:t>
      </w:r>
    </w:p>
    <w:p>
      <w:pPr>
        <w:jc w:val="both"/>
      </w:pPr>
      <w:r>
        <w:t>g) Chủ trì phối hợp với các cơ quan có liên quan tổ chức hội nghị thường niên hàng năm với Tổng cục Vận tải Campuchia và các cơ quan có liên quan của Campuchia để trao đổi, giải quyết các vấn đề có liên quan đến vận tải đường bộ giữa hai nước;</w:t>
      </w:r>
    </w:p>
    <w:p>
      <w:pPr>
        <w:jc w:val="both"/>
      </w:pPr>
      <w:r>
        <w:t>h) In và phát hành ký hiệu phân biệt quốc gia của Việt Nam, Giấy phép vận tải đường bộ quốc tế Việt Nam - Campuchia, Giấy phép liên vận Việt Nam - Campuchia, mẫu danh sách hành khách;</w:t>
      </w:r>
    </w:p>
    <w:p>
      <w:pPr>
        <w:jc w:val="both"/>
      </w:pPr>
      <w:r>
        <w:t>i) Thanh tra, kiểm tra và xử lý theo thẩm quyền các hành vi vi phạm quy định về kinh doanh vận tải đường bộ quốc tế Việt Nam - Campuchia theo quy định của pháp luật;</w:t>
      </w:r>
    </w:p>
    <w:p>
      <w:pPr>
        <w:jc w:val="both"/>
      </w:pPr>
      <w:r>
        <w:t>k) Báo cáo Bộ Giao thông vận tải định kỳ 06 tháng, hàng năm hoặc đột xuất công tác quản lý và cấp Giấy phép vận tải đường bộ quốc tế Việt Nam - Campuchia, Giấy phép liên vận Việt Nam - Campuchia.</w:t>
      </w:r>
    </w:p>
    <w:p>
      <w:pPr>
        <w:jc w:val="both"/>
      </w:pPr>
      <w:r>
        <w:t>2. Sở Giao thông vận tải các tỉnh, thành phố trực thuộc Trung ương</w:t>
      </w:r>
    </w:p>
    <w:p>
      <w:pPr>
        <w:jc w:val="both"/>
      </w:pPr>
      <w:r>
        <w:t>a) Tổ chức phổ biến và triển khai thực hiện Thông tư này tới các tổ chức, cá nhân có liên quan trên địa bàn;</w:t>
      </w:r>
    </w:p>
    <w:p>
      <w:pPr>
        <w:jc w:val="both"/>
      </w:pPr>
      <w:r>
        <w:t>b) Thực hiện việc quản lý hoạt động vận tải đường bộ quốc tế Việt Nam - Campuchia trên địa bàn địa phương và theo thẩm quyền;</w:t>
      </w:r>
    </w:p>
    <w:p>
      <w:pPr>
        <w:jc w:val="both"/>
      </w:pPr>
      <w:r>
        <w:t>c) Định kỳ 06 tháng, hàng năm báo cáo Tổng cục Đường bộ Việt Nam tình hình tổ chức và quản lý hoạt động vận tải liên vận Việt Nam - Campuchia để theo dõi, tổng hợp, báo cáo Bộ Giao thông vận tải. Mẫu báo cáo theo quy định tại Phụ lục 20 ban hành kèm theo Thông tư này.</w:t>
      </w:r>
    </w:p>
    <w:p>
      <w:pPr>
        <w:jc w:val="both"/>
      </w:pPr>
      <w:r>
        <w:t>3. Trong quá trình triển khai thực hiện, nếu có vướng mắc phát sinh, tổ chức, cá nhân liên hệ với Tổng cục Đường bộ Việt Nam để được hướng dẫn, giải quyết. Trường hợp vượt quá thẩm quyền giải quyết, Tổng cục Đường bộ Việt Nam báo cáo Bộ Giao thông vận tải để chỉ đạo thực hiện.</w:t>
      </w:r>
    </w:p>
    <w:p>
      <w:pPr>
        <w:jc w:val="both"/>
      </w:pPr>
      <w:r>
        <w:rPr>
          <w:b/>
        </w:rPr>
        <w:t>Điều 23. Hiệu lực thi hành</w:t>
      </w:r>
    </w:p>
    <w:p>
      <w:pPr>
        <w:jc w:val="both"/>
      </w:pPr>
      <w:r>
        <w:t>1. Thông tư này có hiệu lực thi hành kể từ ngày 01 tháng 12 năm 2015.</w:t>
      </w:r>
    </w:p>
    <w:p>
      <w:pPr>
        <w:jc w:val="both"/>
      </w:pPr>
      <w:r>
        <w:t>2. Thông tư này thay thế Thông tư số 10/2006/TT-BGTVT ngày 01 tháng 11 năm 2006 hướng dẫn thi hành một số điều của Hiệp định và Nghị định thư thực hiện Hiệp định vận tải đường bộ giữa Chính phủ nước Cộng hòa xã hội chủ nghĩa Việt Nam và Chính phủ Hoàng gia Campuchia; Thông tư số 18/2010/TT-BGTVT ngày 07 tháng 7 năm 2010 hướng dẫn thực hiện một số điều của Hiệp định và Nghị định thư thực hiện Hiệp định vận tải đường bộ giữa Chính phủ nước Cộng hòa xã hội chủ nghĩa Việt Nam và Chính phủ Hoàng gia Campuchia đối với phương tiện phi thương mại.</w:t>
      </w:r>
    </w:p>
    <w:p>
      <w:pPr>
        <w:jc w:val="both"/>
      </w:pPr>
      <w:r>
        <w:t>3. Bãi bỏ Điều 2 của Thông tư số 24/2011/TT-BGTVT ngày 31 tháng 3 năm 2011 sửa đổi, bổ sung một số điều của Thông tư số 258/1998/TT-BGTVT ngày 18 tháng 8 năm 1998 hướng dẫn thực hiện Nghị định thư của Bộ Giao thông vận tải Việt Nam và Bộ Giao thông Trung Quốc thực hiện Hiệp định vận tải đường bộ giữa Chính phủ nước Cộng hòa xã hội chủ nghĩa Việt Nam Việt Nam và Chính phủ nước Cộng hòa nhân dân Trung Hoa; Thông tư số 10/2006/TT-BGTVT ngày 01 tháng 11 năm 2006 của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w:t>
      </w:r>
    </w:p>
    <w:p>
      <w:pPr>
        <w:jc w:val="both"/>
      </w:pPr>
      <w:r>
        <w:rPr>
          <w:b/>
        </w:rPr>
        <w:t>Điều 24. Trách nhiệm thi hành</w:t>
      </w:r>
    </w:p>
    <w:p>
      <w:pPr>
        <w:jc w:val="both"/>
      </w:pPr>
      <w:r>
        <w:t>Chánh Văn phòng, Chánh Thanh tra, các Vụ trưởng, Tổng cục trưởng Tổng cục Đường bộ Việt Nam, Giám đốc Sở Giao thông vận tải các tỉnh, thành phố trực thuộc Trung ương, các cơ quan, tổ chức và cá nhân có liên quan chịu trách nhiệm thi hành Thông tư này./.</w:t>
      </w:r>
    </w:p>
    <w:p>
      <w:r>
        <w:rPr>
          <w:i/>
        </w:rPr>
        <w:t>Nguồn: Cơ sở dữ liệu quốc gia về văn bản pháp luật (Bộ Tư pháp). VietSmart Legal, legal.giangpham.asia/van-ban/92432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