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26/2009/NĐ-CP ngày 16 tháng 3</w:t>
      </w:r>
    </w:p>
    <w:p>
      <w:pPr>
        <w:jc w:val="both"/>
      </w:pPr>
      <w:r>
        <w:t>năm 2009 và Nghị định số 113/2011/NĐ-CP ngày 8 tháng 12 năm 2011</w:t>
      </w:r>
    </w:p>
    <w:p>
      <w:pPr>
        <w:jc w:val="both"/>
      </w:pPr>
      <w:r>
        <w:t>của Chính phủ sửa đổi, bổ sung một số điều của Nghị định số</w:t>
      </w:r>
    </w:p>
    <w:p>
      <w:pPr>
        <w:jc w:val="both"/>
      </w:pPr>
      <w:r>
        <w:t>26/2009/NĐ-CP ngày 16 tháng 3 năm 2009 quy định chi tiết</w:t>
      </w:r>
    </w:p>
    <w:p>
      <w:pPr>
        <w:jc w:val="both"/>
      </w:pPr>
      <w:r>
        <w:t>thi hành một số điều của Luật thuế tiêu thụ đặc biệt</w:t>
      </w:r>
    </w:p>
    <w:p>
      <w:pPr>
        <w:jc w:val="both"/>
      </w:pPr>
      <w:r>
        <w:t>___________________</w:t>
      </w:r>
    </w:p>
    <w:p>
      <w:pPr>
        <w:jc w:val="both"/>
      </w:pPr>
      <w:r>
        <w:t>Căn cứ Luật Thuế tiêu thụ đặc biệt số 27/2008/QH12 ngày 14 tháng 11 năm 2008;</w:t>
      </w:r>
    </w:p>
    <w:p>
      <w:pPr>
        <w:jc w:val="both"/>
      </w:pPr>
      <w:r>
        <w:t>Căn cứ Luật Quản lý thuế số 78/2006/QH11 ngày 29 tháng 11 năm 2006;</w:t>
      </w:r>
    </w:p>
    <w:p>
      <w:pPr>
        <w:jc w:val="both"/>
      </w:pPr>
      <w:r>
        <w:t>Căn cứ Nghị định số 26/2009/NĐ-CP ngày 16 tháng 3 năm 2009 của Chính phủ quy định chi tiết thi hành một số điều của Luật Thuế tiêu thụ đặc biệt và Nghị định số 113 /2011/NĐ-CP ngày 8 tháng 12 năm 2011 của Chính phủ sửa đổi, bổ sung một số điều của Nghị định số 26/2009/NĐ-CP ngày 16 tháng 3 năm 2009 quy định chi tiết thi hành một số điều của Luật thuế tiêu thụ đặc biệt;</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thi hành Nghị định số 26/2009/NĐ-CP ngày 16 tháng 3 năm 2009 và Nghị định số 113 /2011/NĐ-CP ngày 8 tháng 12 năm 2011 của Chính phủ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thi hành Nghị định số 26/2009/NĐ-CP ngày 16 tháng 3 năm 2009 và Nghị định số 113/2011/NĐ-CP ngày 8 tháng 12 năm 2011 của Chính phủ sửa đổi, bổ sung một số điều của Nghị định số 26/2009/NĐ-CP ngày 16 tháng 3 năm 2009 quy định chi tiết thi hành một số điều của Luật thuế tiêu thụ đặc biệt.</w:t>
      </w:r>
    </w:p>
    <w:p>
      <w:pPr>
        <w:jc w:val="both"/>
      </w:pPr>
      <w:r>
        <w:rPr>
          <w:b/>
        </w:rPr>
        <w:t>Điều 2. Đối tượng chịu thuế</w:t>
      </w:r>
    </w:p>
    <w:p>
      <w:pPr>
        <w:jc w:val="both"/>
      </w:pPr>
      <w:r>
        <w:t>Đối tượng chịu thuế tiêu thụ đặc biệt (TTĐB) được thực hiện theo quy định tại Điều 2 Luật thuế tiêu thụ đặc biệt số 27/2008/QH12, Điều 2 Nghị định số 26/2009/NĐ-CP ngày 16 tháng 3 năm 2009 của Chính phủ, khoản 1 Điều 1 Nghị định số 113/2011/NĐ-CP ngày 8 tháng 12 năm 2011 của Chính phủ.</w:t>
      </w:r>
    </w:p>
    <w:p>
      <w:pPr>
        <w:jc w:val="both"/>
      </w:pPr>
      <w:r>
        <w:t>Đối với mặt hàng điều hoà nhiệt độ công suất từ 90.000 BTU trở xuống thuộc đối tượng chịu thuế TTĐB: Trường hợp cơ sở sản xuất bán hoặc cơ sở nhập khẩu nhập tách riêng từng bộ phận là cục nóng hoặc cục lạnh thì hàng hóa bán ra hoặc nhập khẩu (cục nóng, cục lạnh) vẫn thuộc đối tượng chịu thuế TTĐB như đối với sản phẩm hoàn chỉnh (máy điều hoà nhiệt độ hoàn chỉnh).</w:t>
      </w:r>
    </w:p>
    <w:p>
      <w:pPr>
        <w:jc w:val="both"/>
      </w:pPr>
      <w:r>
        <w:rPr>
          <w:b/>
        </w:rPr>
        <w:t>Điều 3. Đối tượng không chịu thuế</w:t>
      </w:r>
    </w:p>
    <w:p>
      <w:pPr>
        <w:jc w:val="both"/>
      </w:pPr>
      <w:r>
        <w:t>Hàng hóa quy định tại Điều 2 Thông tư này không thuộc diện chịu thuế tiêu thụ đặc biệt trong các trường hợp sau:</w:t>
      </w:r>
    </w:p>
    <w:p>
      <w:pPr>
        <w:jc w:val="both"/>
      </w:pPr>
      <w:r>
        <w:t>1. Hàng hóa do cơ sở sản xuất, gia công trực tiếp xuất khẩu hoặc bán, ủy thác cho cơ sở kinh doanh khác để xuất khẩu bao gồm:</w:t>
      </w:r>
    </w:p>
    <w:p>
      <w:pPr>
        <w:jc w:val="both"/>
      </w:pPr>
      <w:r>
        <w:t>1.1. Hàng hoá do các cơ sở sản xuất, gia công trực tiếp xuất khẩu ra nước ngoài bao gồm cả hàng hoá bán, gia công cho doanh nghiệp chế xuất, trừ ô tô dưới 24 chỗ ngồi bán cho doanh nghiệp chế xuất.</w:t>
      </w:r>
    </w:p>
    <w:p>
      <w:pPr>
        <w:jc w:val="both"/>
      </w:pPr>
      <w:r>
        <w:t>Cơ sở có hàng hoá thuộc đối tượng không chịu thuế TTĐB quy định tại điểm này phải có hồ sơ chứng minh là hàng đã thực tế xuất khẩu, cụ thể như sau:</w:t>
      </w:r>
    </w:p>
    <w:p>
      <w:pPr>
        <w:jc w:val="both"/>
      </w:pPr>
      <w:r>
        <w:t>- Hợp đồng bán hàng hoặc hợp đồng gia công cho nước ngoài.</w:t>
      </w:r>
    </w:p>
    <w:p>
      <w:pPr>
        <w:jc w:val="both"/>
      </w:pPr>
      <w:r>
        <w:t>- Hoá đơn bán hàng hoá xuất khẩu hoặc trả hàng, thanh toán tiền gia công.</w:t>
      </w:r>
    </w:p>
    <w:p>
      <w:pPr>
        <w:jc w:val="both"/>
      </w:pPr>
      <w:r>
        <w:t>- Tờ khai hàng hoá xuất khẩu</w:t>
      </w:r>
    </w:p>
    <w:p>
      <w:pPr>
        <w:jc w:val="both"/>
      </w:pPr>
      <w:r>
        <w:t>- Chứng từ thanh toán qua Ngân hàng.</w:t>
      </w:r>
    </w:p>
    <w:p>
      <w:pPr>
        <w:jc w:val="both"/>
      </w:pPr>
      <w:r>
        <w:t>Thanh toán qua ngân hàng là việc chuyển tiền từ tài khoản của bên nhập khẩu sang tài khoản mang tên bên xuất khẩu mở tại ngân hàng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chậm trả, phải có thỏa thuận ghi trong hợp đồng xuất khẩu, đến thời hạn thanh toán cơ sở kinh doanh phải có chứng từ thanh toán qua ngân hàng. Trường hợp uỷ thác xuất khẩu thì bên nhận uỷ thác xuất khẩu phải thanh toán với nước ngoài qua ngân hàng.</w:t>
      </w:r>
    </w:p>
    <w:p>
      <w:pPr>
        <w:jc w:val="both"/>
      </w:pPr>
      <w:r>
        <w:t>1.2. Cơ sở sản xuất hàng hoá thuộc diện chịu thuế TTĐB nếu tạm xuất khẩu, tái nhập khẩu theo giấy phép tạm xuất khẩu, tái nhập khẩu, trong thời hạn chưa phải nộp thuế xuất khẩu, thuế nhập khẩu theo chế độ quy định thì khi tái nhập khẩu không phải nộp thuế TTĐB, nhưng khi cơ sở sản xuất bán hàng hoá này phải nộp thuế TTĐB.</w:t>
      </w:r>
    </w:p>
    <w:p>
      <w:pPr>
        <w:jc w:val="both"/>
      </w:pPr>
      <w:r>
        <w:t>1.3. Hàng hóa do cơ sở sản xuất bán hoặc ủy thác cho cơ sở kinh doanh xuất khẩu để xuất khẩu theo hợp đồng kinh tế.</w:t>
      </w:r>
    </w:p>
    <w:p>
      <w:pPr>
        <w:jc w:val="both"/>
      </w:pPr>
      <w:r>
        <w:t>Cơ sở sản xuất có hàng hoá thuộc trường hợp không phải chịu thuế TTĐB quy định tại điểm này phải có hồ sơ chứng minh là hàng hoá đã thực tế xuất khẩu như sau:</w:t>
      </w:r>
    </w:p>
    <w:p>
      <w:pPr>
        <w:jc w:val="both"/>
      </w:pPr>
      <w:r>
        <w:t>- Hợp đồng mua bán hàng hoá để xuất khẩu hoặc hợp đồng ủy thác xuất khẩu đối với trường hợp uỷ thác xuất khẩu giữa cơ sở sản xuất và cơ sở kinh doanh xuất khẩu.</w:t>
      </w:r>
    </w:p>
    <w:p>
      <w:pPr>
        <w:jc w:val="both"/>
      </w:pPr>
      <w:r>
        <w:t>- Hóa đơn bán hàng, giao hàng uỷ thác xuất khẩu.</w:t>
      </w:r>
    </w:p>
    <w:p>
      <w:pPr>
        <w:jc w:val="both"/>
      </w:pPr>
      <w:r>
        <w:t>- Biên bản thanh lý (thanh lý toàn bộ hoặc từng phần) hợp đồng bán hàng hoá để xuất khẩu, biên bản thanh lý hợp đồng uỷ thác xuất khẩu thể hiện rõ các nội dung sau:</w:t>
      </w:r>
    </w:p>
    <w:p>
      <w:pPr>
        <w:jc w:val="both"/>
      </w:pPr>
      <w:r>
        <w:t>Tên, số lượng, chủng loại, mặt hàng, giá bán của hàng hoá đã thực tế xuất khẩu; hình thức thanh toán; số tiền và số, ngày chứng từ thanh toán hàng hoá xuất khẩu qua ngân hàng của người mua nước ngoài cho cơ sở xuất khẩu; số tiền và số, ngày của chứng từ thanh toán giữa cơ sở sản xuất với cơ sở xuất khẩu hoặc cơ sở nhận uỷ thác xuất khẩu; số, ngày của hợp đồng xuất khẩu, bản sao tờ khai Hải quan đối với hàng hoá xuất khẩu.</w:t>
      </w:r>
    </w:p>
    <w:p>
      <w:pPr>
        <w:jc w:val="both"/>
      </w:pPr>
      <w:r>
        <w:t>Đối với hàng hoá cơ sở xuất khẩu mua, nhận uỷ thác xuất khẩu để xuất khẩu nhưng không xuất khẩu mà tiêu thụ trong nước, cơ sở kinh doanh xuất khẩu phải kê khai, nộp thuế TTĐB đối với các hàng hoá này khi tiêu thụ (bán) trong nước.</w:t>
      </w:r>
    </w:p>
    <w:p>
      <w:pPr>
        <w:jc w:val="both"/>
      </w:pPr>
      <w:r>
        <w:t>1.4. Hàng hoá mang ra nước ngoài để bán tại hội chợ triển lãm ở nước ngoài.</w:t>
      </w:r>
    </w:p>
    <w:p>
      <w:pPr>
        <w:jc w:val="both"/>
      </w:pPr>
      <w:r>
        <w:t>Cơ sở có hàng hoá mang ra nước ngoài để bán tại hội chợ triển lãm phải có đủ thủ tục:</w:t>
      </w:r>
    </w:p>
    <w:p>
      <w:pPr>
        <w:jc w:val="both"/>
      </w:pPr>
      <w:r>
        <w:t>- Giấy mời hoặc giấy đăng ký tham gia hội chợ triển lãm ở nước ngoài.</w:t>
      </w:r>
    </w:p>
    <w:p>
      <w:pPr>
        <w:jc w:val="both"/>
      </w:pPr>
      <w:r>
        <w:t>- Tờ khai hàng hoá xuất khẩu có xác nhận của cơ quan Hải quan về hàng hoá đã xuất khẩu.</w:t>
      </w:r>
    </w:p>
    <w:p>
      <w:pPr>
        <w:jc w:val="both"/>
      </w:pPr>
      <w:r>
        <w:t>- Bảng kê hàng bán tại hội chợ triển lãm.</w:t>
      </w:r>
    </w:p>
    <w:p>
      <w:pPr>
        <w:jc w:val="both"/>
      </w:pPr>
      <w:r>
        <w:t>- Chứng từ thanh toán tiền đối với hàng hoá bán tại hội chợ triển lãm, trường hợp bán hàng thu tiền mặt có giá trị trên mức quy định thì phải khai báo với cơ quan Hải quan, có chứng từ nộp tiền vào ngân hàng theo quy định hiện hành.</w:t>
      </w:r>
    </w:p>
    <w:p>
      <w:pPr>
        <w:jc w:val="both"/>
      </w:pPr>
      <w:r>
        <w:t>2. Hàng hóa nhập khẩu trong các trường hợp sau:</w:t>
      </w:r>
    </w:p>
    <w:p>
      <w:pPr>
        <w:jc w:val="both"/>
      </w:pPr>
      <w:r>
        <w:t>2.1. Hàng viện trợ nhân đạo, viện trợ không hoàn lại; quà tặng, quà biếu bao gồm:</w:t>
      </w:r>
    </w:p>
    <w:p>
      <w:pPr>
        <w:jc w:val="both"/>
      </w:pPr>
      <w:r>
        <w:t>a) Hàng viện trợ nhân đạo và hàng viện trợ không hoàn lại, bao gồm cả hàng nhập khẩu bằng nguồn viện trợ không hoàn lại được cơ quan có thẩm quyền phê duyệt; hàng trợ giúp nhân đạo, cứu trợ khẩn cấp nhằm khắc phục hậu quả chiến tranh, thiên tai, dịch bệnh.</w:t>
      </w:r>
    </w:p>
    <w:p>
      <w:pPr>
        <w:jc w:val="both"/>
      </w:pPr>
      <w:r>
        <w:t>b) Quà tặng của các tổ chức, cá nhân ở nước ngoài cho các cơ quan nhà nước, tổ chức chính trị, tổ chức chính trị - xã hội, tổ chức chính trị xã hội - nghề nghiệp, tổ chức xã hội, tổ chức xã hội - nghề nghiệp, đơn vị vũ trang nhân dân.</w:t>
      </w:r>
    </w:p>
    <w:p>
      <w:pPr>
        <w:jc w:val="both"/>
      </w:pPr>
      <w:r>
        <w:t>c) Quà biếu, quà tặng cho cá nhân tại Việt Nam theo định mức quy định của pháp luật.</w:t>
      </w:r>
    </w:p>
    <w:p>
      <w:pPr>
        <w:jc w:val="both"/>
      </w:pPr>
      <w:r>
        <w:t>2.2. Hàng hóa quá cảnh hoặc mượn đường qua cửa khẩu, biên giới Việt Nam, hàng hóa chuyển khẩu, bao gồm:</w:t>
      </w:r>
    </w:p>
    <w:p>
      <w:pPr>
        <w:jc w:val="both"/>
      </w:pPr>
      <w:r>
        <w:t>a) Hàng hóa được vận chuyển từ nước xuất khẩu đến nước nhập khẩu qua cửa khẩu Việt Nam nhưng không làm thủ tục nhập khẩu vào Việt Nam và không làm thủ tục xuất khẩu ra khỏi Việt Nam.</w:t>
      </w:r>
    </w:p>
    <w:p>
      <w:pPr>
        <w:jc w:val="both"/>
      </w:pPr>
      <w:r>
        <w:t>b) Hàng hóa được vận chuyển từ nước xuất khẩu đến nước nhập khẩu qua cửa khẩu Việt Nam và đưa vào kho ngoại quan, không làm thủ tục nhập khẩu vào Việt Nam và không làm thủ tục xuất khẩu ra khỏi Việt Nam.</w:t>
      </w:r>
    </w:p>
    <w:p>
      <w:pPr>
        <w:jc w:val="both"/>
      </w:pPr>
      <w:r>
        <w:t>c) Hàng quá cảnh, mượn đường qua cửa khẩu, biên giới Việt Nam trên cơ sở Hiệp định đã ký kết giữa Chính phủ Việt Nam với Chính phủ nước ngoài hoặc giữa cơ quan, người đại diện được Chính phủ Việt Nam và Chính phủ nước ngoài ủy quyền.</w:t>
      </w:r>
    </w:p>
    <w:p>
      <w:pPr>
        <w:jc w:val="both"/>
      </w:pPr>
      <w:r>
        <w:t>d) Hàng hóa được vận chuyển từ nước xuất khẩu đến nước nhập khẩu không qua cửa khẩu Việt Nam.</w:t>
      </w:r>
    </w:p>
    <w:p>
      <w:pPr>
        <w:jc w:val="both"/>
      </w:pPr>
      <w:r>
        <w:t>2.3. Hàng tạm nhập khẩu, tái xuất khẩu, nếu thực tái xuất khẩu trong thời hạn không phải nộp thuế nhập khẩu theo quy định của pháp luật về thuế xuất khẩu, thuế nhập khẩu thì không phải nộp thuế TTĐB tương ứng với số hàng thực tái xuất khẩu.</w:t>
      </w:r>
    </w:p>
    <w:p>
      <w:pPr>
        <w:jc w:val="both"/>
      </w:pPr>
      <w:r>
        <w:t>Hàng hóa tạm xuất khẩu, tái nhập khẩu, nếu thực tái nhập khẩu trong thời hạn không phải nộp thuế xuất khẩu theo quy định của pháp luật về thuế xuất khẩu, thuế nhập khẩu thì không phải nộp thuế TTĐB tương ứng với số hàng thực tái nhập khẩu.</w:t>
      </w:r>
    </w:p>
    <w:p>
      <w:pPr>
        <w:jc w:val="both"/>
      </w:pPr>
      <w:r>
        <w:t>2.4. Hàng tạm nhập khẩu để dự hội chợ, triển lãm, nếu thực tái xuất khẩu trong thời hạn chưa phải nộp thuế nhập khẩu theo chế độ quy định.</w:t>
      </w:r>
    </w:p>
    <w:p>
      <w:pPr>
        <w:jc w:val="both"/>
      </w:pPr>
      <w:r>
        <w:t>Hết thời gian hội chợ, triển lãm mà tổ chức, cá nhân không tái xuất hàng tạm nhập khẩu thì phải kê khai, nộp thuế TTĐB; nếu tổ chức, cá nhân không kê khai mà bị kiểm tra, phát hiện thì ngoài việc truy thu thuế TTĐB còn bị xử phạt theo quy định của pháp luật.</w:t>
      </w:r>
    </w:p>
    <w:p>
      <w:pPr>
        <w:jc w:val="both"/>
      </w:pPr>
      <w:r>
        <w:t>2.5. Đồ dùng của tổ chức, cá nhân nước ngoài theo tiêu chuẩn miễn trừ ngoại giao theo quy định của pháp luật về miễn trừ ngoại giao.</w:t>
      </w:r>
    </w:p>
    <w:p>
      <w:pPr>
        <w:jc w:val="both"/>
      </w:pPr>
      <w:r>
        <w:t>2.6. Hàng mang theo người trong tiêu chuẩn hành lý miễn thuế nhập khẩu của cá nhân người Việt Nam và người nước ngoài khi xuất, nhập cảnh qua cửa khẩu Việt Nam.</w:t>
      </w:r>
    </w:p>
    <w:p>
      <w:pPr>
        <w:jc w:val="both"/>
      </w:pPr>
      <w:r>
        <w:t>2.7. Hàng nhập khẩu để bán miễn thuế tại các cửa hàng bán hàng miễn thuế theo quy định của pháp luật.</w:t>
      </w:r>
    </w:p>
    <w:p>
      <w:pPr>
        <w:jc w:val="both"/>
      </w:pPr>
      <w:r>
        <w:t>3. Hàng hoá nhập khẩu từ nước ngoài vào khu phi thuế quan, hàng hoá từ nội địa bán vào khu phi thuế quan và chỉ sử dụng trong khu phi thuế quan, hàng hoá được mua bán giữa các khu phi thuế quan với nhau, trừ xe ô tô chở người dưới 24 chỗ.</w:t>
      </w:r>
    </w:p>
    <w:p>
      <w:pPr>
        <w:jc w:val="both"/>
      </w:pPr>
      <w:r>
        <w:t>Hồ sơ, trình tự và thẩm quyền giải quyết không thu thuế TTĐB đối với các trường hợp quy định tại Khoản 2, Khoản 3 Điều này được thực hiện như quy định về giải quyết không thu thuế, miễn thuế nhập khẩu theo quy định của pháp luật về thuế xuất khẩu, thuế nhập khẩu.</w:t>
      </w:r>
    </w:p>
    <w:p>
      <w:pPr>
        <w:jc w:val="both"/>
      </w:pPr>
      <w:r>
        <w:t>Cơ sở nhập khẩu các mặt hàng thuộc các trường hợp không ph­ải chịu thuế TTĐB khi nhập khẩu theo quy định tại khoản 2, khoản 3 Điều này, nếu dùng vào mục đích khác thì phải kê khai, nộp thuế TTĐB khâu nhập khẩu với cơ quan hải quan theo hướng dẫn của Bộ Tài chính về thủ tục hải quan; kiểm tra giám sát hải quan; thuế xuất khẩu, thuế nhập khẩu và quản lý thuế đối với hàng hoá xuất khẩu, nhập khẩu.</w:t>
      </w:r>
    </w:p>
    <w:p>
      <w:pPr>
        <w:jc w:val="both"/>
      </w:pPr>
      <w:r>
        <w:t>4. Tàu bay, du thuyền sử dụng cho mục đích kinh doanh vận chuyển hàng hoá, hành khách và kinh doanh du lịch.</w:t>
      </w:r>
    </w:p>
    <w:p>
      <w:pPr>
        <w:jc w:val="both"/>
      </w:pPr>
      <w:r>
        <w:t>Trường hợp tàu bay, du thuyền thuộc diện không chịu thuế tiêu thụ đặc biệt nhưng sau đó không sử dụng cho mục đích kinh doanh vận chuyển hàng hoá, hành khách và kinh doanh du lịch thì phải chịu thuế tiêu thụ đặc biệt.</w:t>
      </w:r>
    </w:p>
    <w:p>
      <w:pPr>
        <w:jc w:val="both"/>
      </w:pPr>
      <w:r>
        <w:t>Cơ sở kinh doanh có tàu bay, du thuyền nhập khẩu chuyển đổi mục đích nêu trên phải kê khai nộp thuế TTĐB với cơ quan hải quan theo hướng dẫn của Bộ Tài chính về thủ tục hải quan; kiểm tra giám sát hải quan; thuế xuất khẩu, thuế nhập khẩu và quản lý thuế đối với hàng hoá xuất khẩu, nhập khẩu.</w:t>
      </w:r>
    </w:p>
    <w:p>
      <w:pPr>
        <w:jc w:val="both"/>
      </w:pPr>
      <w:r>
        <w:t>Cơ sở kinh doanh có tàu bay, du thuyền được sản xuất trong nước chuyển đổi mục đích nêu trên phải kê khai nộp thuế TTĐB theo giá trị còn lại sau khi trừ giá trị đã khấu hao theo quy định với cơ quan thuế quản lý trực tiếp.</w:t>
      </w:r>
    </w:p>
    <w:p>
      <w:pPr>
        <w:jc w:val="both"/>
      </w:pPr>
      <w:r>
        <w:t>5. Đối với xe ô tô quy định tại khoản 4 Điều 3 của Luật Thuế tiêu thụ đặc biệt là các loại xe theo thiết kế của nhà sản xuất được sử dụng làm xe cứu thương, xe chở phạm nhân, xe tang lễ; xe kiểm tra, kiểm soát tần số vô tuyến điện; xe bọc thép phóng thang; xe truyền hình lưu động; xe thiết kế vừa có chỗ ngồi, vừa có chỗ đứng chở được từ 24 người trở lên; xe ô tô chạy trong khu vui chơi, giải trí, thể thao không đăng ký lưu hành và không tham gia giao thông và các loại xe chuyên dụng, xe không đăng ký lưu hành, không tham gia giao thông do Bộ Tài chính phối hợp với các Bộ, cơ quan liên quan có hướng dẫn cụ thể.</w:t>
      </w:r>
    </w:p>
    <w:p>
      <w:pPr>
        <w:jc w:val="both"/>
      </w:pPr>
      <w:r>
        <w:t>Cơ sở kinh doanh nhập khẩu xe ô tô có thiết kế chỉ dùng để chạy trong khu vui chơi, giải trí, thể thao không đăng ký lưu hành và không tham gia giao thông thuộc đối tượng không chịu thuế tiêu thụ đặc biệt nêu tại khoản 5 Điều này phải xuất trình cho cơ quan hải quan nơi mở tờ khai nhập khẩu hồ sơ, thủ tục sau:</w:t>
      </w:r>
    </w:p>
    <w:p>
      <w:pPr>
        <w:jc w:val="both"/>
      </w:pPr>
      <w:r>
        <w:t>- Bản sao Giấy chứng nhận đăng ký kinh doanh chứng minh cơ sở nhập khẩu có chức năng kinh doanh khu vui chơi, giải trí, thể thao (có chữ ký, đóng dấu của cơ sở nhập khẩu).</w:t>
      </w:r>
    </w:p>
    <w:p>
      <w:pPr>
        <w:jc w:val="both"/>
      </w:pPr>
      <w:r>
        <w:t>- Cơ sở kinh doanh nhập khẩu ghi rõ trên Tờ khai hàng hoá nhập khẩu nội dung: “xe ô tô được thiết kế, chế tạo chỉ dùng chạy trong khu vui chơi, giải trí, thể thao không đăng ký lưu hành và không tham gia giao thông”. Cơ sở nhập khẩu phải chịu trách nhiệm về tính chính xác của hồ sơ nhập khẩu.</w:t>
      </w:r>
    </w:p>
    <w:p>
      <w:pPr>
        <w:jc w:val="both"/>
      </w:pPr>
      <w:r>
        <w:t>Cơ quan Hải quan nơi cơ sở kinh doanh nhập khẩu đăng ký mở Tờ khai hàng hóa nhập khẩu kiểm tra hàng hóa và không thu thuế TTĐB mặt hàng nêu trên, không cấp Tờ khai xác nhận nguồn gốc xe nhập khẩu cho cơ sở kinh doanh nhập khẩu.</w:t>
      </w:r>
    </w:p>
    <w:p>
      <w:pPr>
        <w:jc w:val="both"/>
      </w:pPr>
      <w:r>
        <w:t>Trường hợp xe ô tô có thiết kế chỉ dùng chạy trong khu vui chơi, giải trí, thể thao không đăng ký lưu hành và không tham gia giao thông không phải chịu thuế TTĐB, cơ sở nhập khẩu đã làm thủ tục nhập khẩu như hướng dẫn tại khoản 5 Điều này với cơ quan Hải quan, nếu thay đổi mục đích sử dụng so với khi nhập khẩu, không sử dụng trong khu vui chơi, giải trí, thể thao và là loại xe ô tô thuộc đối tượng chịu thuế TTĐB thì cơ sở nhập khẩu phải kê khai, nộp thuế TTĐB với cơ quan hải quan theo hướng dẫn của Bộ Tài chính về thủ tục hải quan; kiểm tra giám sát hải quan; thuế xuất khẩu, thuế nhập khẩu và quản lý thuế đối với hàng hoá xuất khẩu, nhập khẩu. Trường hợp cơ sở nhập khẩu không khai báo với cơ quan hải quan nơi làm thủ tục nhập khẩu để nộp thuế TTĐB do thay đổi mục đích sử dụng so với khi nhập khẩu thì cơ sở nhập khẩu sẽ bị xử phạt theo quy định của Luật quản lý thuế và các văn bản hướng dẫn thi hành.</w:t>
      </w:r>
    </w:p>
    <w:p>
      <w:pPr>
        <w:jc w:val="both"/>
      </w:pPr>
      <w:r>
        <w:t>6. Nap-ta (naphtha), condensate, chế phẩm tái hợp (reformade component) và các chế phẩm khác dùng làm nguyên liệu để sản xuất sản phẩm (trừ sản xuất xăng) do cơ sở sản xuất sản phẩm trực tiếp nhập khẩu;</w:t>
      </w:r>
    </w:p>
    <w:p>
      <w:pPr>
        <w:jc w:val="both"/>
      </w:pPr>
      <w:r>
        <w:t>Nap-ta (naphtha), condensate, chế phẩm tái hợp (reformade component) và các chế phẩm khác do cơ sở sản xuất ra nap-ta (naphtha), condensate, chế phẩm tái hợp (reformade component) và các chế phẩm khác trực tiếp bán ra cho cơ sở sản xuất khác để sử dụng làm nguyên liệu sản xuất sản phẩm (trừ sản xuất xăng ).</w:t>
      </w:r>
    </w:p>
    <w:p>
      <w:pPr>
        <w:jc w:val="both"/>
      </w:pPr>
      <w:r>
        <w:t>Hàng hóa thuộc đối tượng không chịu thuế TTĐB theo quy định tại điểm này phải đáp ứng hồ sơ, thủ tục:</w:t>
      </w:r>
    </w:p>
    <w:p>
      <w:pPr>
        <w:jc w:val="both"/>
      </w:pPr>
      <w:r>
        <w:t>a) Đối với trường hợp cơ sở sản xuất sản phẩm trực tiếp nhập khẩu, cơ sở phải xuất trình cho cơ quan hải quan các hồ sơ theo hướng dẫn của Bộ Tài chính về thủ tục hải quan; kiểm tra, giám sát hải quan; thuế xuất khẩu, thuế nhập khẩu và quản lý thuế đối với hàng hoá xuất khẩu, nhập khẩu (trường hợp uỷ thác nhập khẩu phải có thêm hợp đồng uỷ thác nhập khẩu); Bản sao Giấy chứng nhận đăng ký kinh doanh (có chữ ký, đóng dấu của cơ sở sản xuất nhập khẩu) và Bản cam kết của người đại diện theo pháp luật của cơ sở sản xuất nhập khẩu về các loại hàng hoá là nap-ta (naptha), condensate, chế phẩm tái hợp (reformade component) và các chế phẩm khác nhập khẩu được sử dụng làm nguyên liệu để sản xuất sản phẩm (trừ sản xuất xăng);</w:t>
      </w:r>
    </w:p>
    <w:p>
      <w:pPr>
        <w:jc w:val="both"/>
      </w:pPr>
      <w:r>
        <w:t>Đối với trường hợp cơ sở sản xuất trong nước trực tiếp bán ra cho cơ sở khác để sử dụng làm nguyên liệu sản xuất sản phẩm (trừ sản xuất xăng) là: Hợp đồng mua bán hàng hóa; Bản sao Giấy chứng nhận đăng ký kinh doanh của bên mua hàng (có chữ ký, đóng dấu của bên mua hàng) và Bản cam kết của người đại diện theo pháp luật của bên mua về hàng hoá là nap-ta (naptha), condensate, chế phẩm tái hợp (reformade component) và các chế phẩm khác được bên mua hàng sử dụng làm nguyên liệu để sản xuất sản phẩm (trừ sản xuất xăng);</w:t>
      </w:r>
    </w:p>
    <w:p>
      <w:pPr>
        <w:jc w:val="both"/>
      </w:pPr>
      <w:r>
        <w:t>b) Chứng từ thanh toán qua ngân hàng.</w:t>
      </w:r>
    </w:p>
    <w:p>
      <w:pPr>
        <w:jc w:val="both"/>
      </w:pPr>
      <w:r>
        <w:t>Cơ sở sản xuất nhập khẩu các mặt hàng thuộc trường hợp không phải chịu thuế TTĐB theo quy định tại khoản 6 Điều này nếu dùng vào mục đích khác thì phải kê khai nộp thuế TTĐB khâu nhập khẩu với cơ quan hải quan theo hướng dẫn của Bộ Tài chính về thủ tục hải quan; kiểm tra giám sát hải quan; thuế xuất khẩu, thuế nhập khẩu và quản lý thuế đối với hàng hoá xuất khẩu, nhập khẩu.</w:t>
      </w:r>
    </w:p>
    <w:p>
      <w:pPr>
        <w:jc w:val="both"/>
      </w:pPr>
      <w:r>
        <w:t>Trường hợp cơ sở sản xuất nap-ta (naphtha), condensate, chế phẩm tái hợp (reformade component) và các chế phẩm khác trong nước trực tiếp bán cho các cơ sở khác để sử dụng làm nguyên liệu sản xuất sản phẩm (trừ sản xuất xăng) thì khi xuất hóa đơn, trên hóa đơn ghi rõ hàng hóa thuộc đối tượng không chịu thuế TTĐB.</w:t>
      </w:r>
    </w:p>
    <w:p>
      <w:pPr>
        <w:jc w:val="both"/>
      </w:pPr>
      <w:r>
        <w:t>Cơ sở sản xuất sản phẩm mua hàng trực tiếp từ cơ sở sản xuất nap-ta (naphtha), condensate, chế phẩm tái hợp (reformade component) và các chế phẩm khác thuộc trường hợp không phải chịu thuế TTĐB theo quy định tại khoản 6 Điều này nếu tiêu thụ (bán ra) trong nước hoặc xuất dùng vào mục đích khác thì cơ sở mua hàng phải kê khai, nộp thuế TTĐB đối với các loại hàng hoá này khi tiêu thụ (bán ra) trong nước hoặc xuất dùng vào mục đích khác.</w:t>
      </w:r>
    </w:p>
    <w:p>
      <w:pPr>
        <w:jc w:val="both"/>
      </w:pPr>
      <w:r>
        <w:t>Riêng đối với trường hợp cơ sở sản xuất nhập khẩu hoặc mua trực tiếp từ các nhà sản xuất trong nước nap-ta (naphtha), condensate, chế phẩm tái hợp (reformade component) và các chế phẩm khác để làm nguyên liệu sản xuất đồng thời ra xăng, dầu và các dung môi hóa dầu thì các cơ sở sản xuất xăng, dầu thực hiện nộp, trả thuế TTĐB khi mua nguyên liệu. Số thuế TTĐB mà cơ sở sản xuất đã nộp hoặc đã trả được khấu trừ theo hướng dẫn tại Điều 8 Thông tư này.</w:t>
      </w:r>
    </w:p>
    <w:p>
      <w:pPr>
        <w:jc w:val="both"/>
      </w:pPr>
      <w:r>
        <w:t>Ví dụ 1: Công ty cổ phần lọc hoá dầu A nhập khẩu condensate để làm nguyên liệu sản xuất ra xăng, dầu diesel và một số dung môi hoá dầu khác. Công ty A thực hiện nộp thuế TTĐB khi nhập khẩu condensate. Số thuế TTĐB mà công ty A đã nộp đối với nguyên liệu condensate này được khấu trừ theo hướng dẫn tại Điều 8 Thông tư này.</w:t>
      </w:r>
    </w:p>
    <w:p>
      <w:pPr>
        <w:jc w:val="both"/>
      </w:pPr>
      <w:r>
        <w:t>Ví dụ 2: Công ty cổ phần lọc hoá dầu B mua condensate từ Công ty Dầu khí C trực tiếp sản xuất ra condensate để làm nguyên liệu sản xuất ra xăng, dầu diesel và một số dung môi hoá dầu khác. Công ty B thanh toán cho Công ty C theo giá đã bao gồm thuế TTĐB. Số thuế TTĐB mà Công ty B đã trả cho Công ty C được Công ty B khấu trừ theo hướng dẫn tại Điều 8 Thông tư này.</w:t>
      </w:r>
    </w:p>
    <w:p>
      <w:pPr>
        <w:jc w:val="both"/>
      </w:pPr>
      <w:r>
        <w:t>7. Điều hoà nhiệt độ có công suất từ 90.000 BTU trở xuống, theo thiết kế của nhà sản xuất chỉ để lắp trên phương tiện vận tải, bao gồm ô tô, toa xe lửa, tàu, thuyền, tàu bay.</w:t>
      </w:r>
    </w:p>
    <w:p>
      <w:pPr>
        <w:jc w:val="both"/>
      </w:pPr>
      <w:r>
        <w:t>Trường hợp cơ sở kinh doanh nhập khẩu; uỷ thác nhập khẩu hệ thống điều hoà trung tâm trên 90.000 BTU hoặc cơ sở kinh doanh nhập khẩu ký hợp đồng với nhà thầu lắp đặt thiết bị trong nước về việc cung cấp hệ thống điều hòa trung tâm trên 90.000 BTU; việc giao hàng tùy thuộc vào tiến độ thi công công trình (hệ thống điều hòa này được nhập khẩu thành nhiều lần nhiều chuyến) để không phải tính nộp thuế TTĐB đối với từng lần nhập khẩu là các chi tiết của thiết bị nhập khẩu như cục nóng hoặc cục lạnh thì hồ sơ cần xuất trình với cơ quan hải quan gồm:</w:t>
      </w:r>
    </w:p>
    <w:p>
      <w:pPr>
        <w:jc w:val="both"/>
      </w:pPr>
      <w:r>
        <w:t>- Hợp đồng nhập khẩu (trường hợp uỷ thác nhập khẩu phải có thêm hợp đồng uỷ thác nhập khẩu) hoặc hợp đồng mua bán (bản chính hoặc bản sao có đóng dấu của doanh nghiệp nhập khẩu) hệ thống điều hòa trung tâm với nhà thầu thi công trong nước; trong hợp đồng phải thể hiện đây là thiết bị đồng bộ có công suất trên 90.000 BTU được nhập khẩu nguyên chiếc theo tiêu chuẩn của nhà sản xuất kèm theo bảng kê số lượng các chi tiết của thiết bị nhập khẩu.</w:t>
      </w:r>
    </w:p>
    <w:p>
      <w:pPr>
        <w:jc w:val="both"/>
      </w:pPr>
      <w:r>
        <w:t>- Sơ đồ kết nối hệ thống điều hòa trung tâm có xác nhận của đơn vị nhập khẩu và nhà thầu thi công (trong trường hợp có nhà thầu thi công).</w:t>
      </w:r>
    </w:p>
    <w:p>
      <w:pPr>
        <w:jc w:val="both"/>
      </w:pPr>
      <w:r>
        <w:t>- Chứng thư giám định về công suất và tính đồng bộ của thiết bị nhập khẩu, đồng thời các bộ phận tách rời (cục nóng, cục lạnh) hoặc nhóm các bộ phận tách rời của thiết bị không thể tự hoạt động độc lập do cơ quan giám định có thẩm quyền theo quy định của pháp luật cấp.</w:t>
      </w:r>
    </w:p>
    <w:p>
      <w:pPr>
        <w:jc w:val="both"/>
      </w:pPr>
      <w:r>
        <w:t>Trường hợp từng bộ phận tách rời hoặc một số bộ phận tách rời lắp được thành một máy điều hòa nhiệt độ hoàn chỉnh, có công suất từ 90.000 BTU trở xuống hoạt động độc lập không cần kết nối với hệ thống thì từng bộ phận này vẫn phải chịu thuế TTĐB.</w:t>
      </w:r>
    </w:p>
    <w:p>
      <w:pPr>
        <w:jc w:val="both"/>
      </w:pPr>
      <w:r>
        <w:t>- Bản cam kết của cơ sở kinh doanh nhập khẩu về việc sử dụng hàng nhập khẩu đúng mục đích và tự chịu trách nhiệm trước pháp luật về cam kết của mình.</w:t>
      </w:r>
    </w:p>
    <w:p>
      <w:pPr>
        <w:jc w:val="both"/>
      </w:pPr>
      <w:r>
        <w:t>Căn cứ vào hồ sơ xuất trình của cơ sở kinh doanh, cơ quan hải quan lập phiếu theo dõi trừ lùi như phụ lục số 1 kèm theo Thông tư này để theo dõi quản lý.</w:t>
      </w:r>
    </w:p>
    <w:p>
      <w:pPr>
        <w:jc w:val="both"/>
      </w:pPr>
      <w:r>
        <w:rPr>
          <w:b/>
        </w:rPr>
        <w:t>Điều 4. Người nộp thuế</w:t>
      </w:r>
    </w:p>
    <w:p>
      <w:pPr>
        <w:jc w:val="both"/>
      </w:pPr>
      <w:r>
        <w:t>1. Người nộp thuế TTĐB là tổ chức, cá nhân có sản xuất, nhập khẩu hàng hóa và kinh doanh dịch vụ thuộc đối tượng chịu thuế TTĐB, bao gồm:</w:t>
      </w:r>
    </w:p>
    <w:p>
      <w:pPr>
        <w:jc w:val="both"/>
      </w:pPr>
      <w:r>
        <w:t>1.1. Các tổ chức kinh doanh được thành lập và đăng ký kinh doanh theo Luật Doanh nghiệp, Luật Doanh nghiệp Nhà nước (nay là Luật Doanh nghiệp) và Luật Hợp tác xã.</w:t>
      </w:r>
    </w:p>
    <w:p>
      <w:pPr>
        <w:jc w:val="both"/>
      </w:pPr>
      <w:r>
        <w:t>1.2. Các tổ chức kinh tế của tổ chức chính trị, tổ chức chính trị - xã hội, tổ chức xã hội, tổ chức xã hội - nghề nghiệp, tổ chức chính trị - xã hội - nghề nghiệp, đơn vị vũ trang nhân dân, tổ chức sự nghiệp và các tổ chức khác.</w:t>
      </w:r>
    </w:p>
    <w:p>
      <w:pPr>
        <w:jc w:val="both"/>
      </w:pPr>
      <w:r>
        <w:t>1.3. Các doanh nghiệp có vốn đầu tư nước ngoài và bên nước ngoài tham gia hợp tác kinh doanh theo Luật đầu tư nước ngoài tại Việt Nam (nay là Luật đầu tư); các tổ chức, cá nhân nước ngoài hoạt động kinh doanh ở Việt Nam nhưng không thành lập pháp nhân tại Việt Nam.</w:t>
      </w:r>
    </w:p>
    <w:p>
      <w:pPr>
        <w:jc w:val="both"/>
      </w:pPr>
      <w:r>
        <w:t>1.4. Cá nhân, hộ gia đình, nhóm người kinh doanh độc lập và các đối tượng khác có hoạt động sản xuất, kinh doanh, nhập khẩu.</w:t>
      </w:r>
    </w:p>
    <w:p>
      <w:pPr>
        <w:jc w:val="both"/>
      </w:pPr>
      <w:r>
        <w:t>2. Cơ sở kinh doanh xuất khẩu mua hàng chịu thuế TTĐB của cơ sở sản xuất để xuất khẩu nhưng không xuất khẩu mà tiêu thụ trong nước thì cơ sở kinh doanh xuất khẩu là người nộp thuế TTĐB. Khi bán hàng hóa, cơ sở kinh doanh xuất khẩu phải kê khai và nộp đủ thuế TTĐB.</w:t>
      </w:r>
    </w:p>
    <w:p>
      <w:pPr>
        <w:jc w:val="center"/>
      </w:pPr>
      <w:r>
        <w:rPr>
          <w:b/>
        </w:rPr>
        <w:t>Chương II</w:t>
      </w:r>
    </w:p>
    <w:p>
      <w:pPr>
        <w:jc w:val="both"/>
      </w:pPr>
      <w:r>
        <w:t>CĂN CỨ TÍNH THUẾ</w:t>
      </w:r>
    </w:p>
    <w:p>
      <w:pPr>
        <w:jc w:val="both"/>
      </w:pPr>
      <w:r>
        <w:rPr>
          <w:b/>
        </w:rPr>
        <w:t>Điều 5. Giá tính thuế tiêu thụ đặc biệt</w:t>
      </w:r>
    </w:p>
    <w:p>
      <w:pPr>
        <w:jc w:val="both"/>
      </w:pPr>
      <w:r>
        <w:t>Giá tính thuế TTĐB của hàng hóa, dịch vụ là giá bán hàng hoá, giá cung ứng dịch vụ của cơ sở sản xuất, kinh doanh chưa có thuế TTĐB, thuế bảo vệ môi trường (nếu có) và thuế giá trị gia tăng, được xác định cụ thể như sau:</w:t>
      </w:r>
    </w:p>
    <w:p>
      <w:pPr>
        <w:jc w:val="both"/>
      </w:pPr>
      <w:r>
        <w:t>1. Đối với hàng hoá sản xuất trong nước, giá tính thuế tiêu thụ đặc biệt được xác định như sau:</w:t>
      </w:r>
    </w:p>
    <w:p>
      <w:pPr>
        <w:jc w:val="both"/>
      </w:pPr>
      <w:r>
        <w:t>Giá tính thuế tiêu thụ đặc biệt</w:t>
      </w:r>
    </w:p>
    <w:p>
      <w:pPr>
        <w:jc w:val="both"/>
      </w:pPr>
      <w:r>
        <w:t>=</w:t>
      </w:r>
    </w:p>
    <w:p>
      <w:pPr>
        <w:jc w:val="both"/>
      </w:pPr>
      <w:r>
        <w:t>Giá bán chưa có thuế GTGT</w:t>
      </w:r>
    </w:p>
    <w:p>
      <w:pPr>
        <w:jc w:val="both"/>
      </w:pPr>
      <w:r>
        <w:t>-</w:t>
      </w:r>
    </w:p>
    <w:p>
      <w:pPr>
        <w:jc w:val="both"/>
      </w:pPr>
      <w:r>
        <w:t>Thuế bảo vệ môi trường (nếu có)</w:t>
      </w:r>
    </w:p>
    <w:p>
      <w:pPr>
        <w:jc w:val="both"/>
      </w:pPr>
      <w:r>
        <w:t>1 + Thuế suất thuế tiêu thụ đặc biệt</w:t>
      </w:r>
    </w:p>
    <w:p>
      <w:pPr>
        <w:jc w:val="both"/>
      </w:pPr>
      <w:r>
        <w:t>Trong đó, giá bán chưa có thuế giá trị gia tăng được xác định theo quy định của pháp luật về thuế giá trị gia tăng, thuế bảo vệ môi trường xác định theo pháp luật về thuế bảo vệ môi trường.</w:t>
      </w:r>
    </w:p>
    <w:p>
      <w:pPr>
        <w:jc w:val="both"/>
      </w:pPr>
      <w:r>
        <w:t>a) Trường hợp cơ sở sản xuất hàng hoá chịu thuế tiêu thụ đặc biệt bán hàng qua các cơ sở trực thuộc hạch toán phụ thuộc, thì giá làm căn cứ xác định giá tính thuế tiêu thụ đặc biệt là giá do cơ sở trực thuộc hạch toán phụ thuộc bán ra chưa có thuế GTGT và thuế bảo vệ môi trường (nếu có). Cơ sở sản xuất bán hàng thông qua đại lý bán đúng giá do cơ sở quy định và chỉ hưởng hoa hồng thì giá làm căn cứ xác định giá tính thuế tiêu thụ đặc biệt là giá bán chưa có thuế GTGT và thuế bảo vệ môi trưòng (nếu có) do cơ sở sản xuất quy định chưa trừ hoa hồng.</w:t>
      </w:r>
    </w:p>
    <w:p>
      <w:pPr>
        <w:jc w:val="both"/>
      </w:pPr>
      <w:r>
        <w:t>b) Trường hợp cơ sở sản xuất hàng hoá chịu thuế tiêu thụ đặc biệt bán hàng qua các cơ sở kinh doanh thương mại thì giá làm căn cứ tính thuế tiêu thụ đặc biệt là giá bán chưa có thuế GTGT và thuế bảo vệ môi trường (nếu có) của cơ sở sản xuất nhưng không được thấp hơn 10% so với giá bán bình quân của cơ sở kinh doanh thương mại đó bán ra. Riêng mặt hàng xe ô tô, giá bán bình quân của cơ sở kinh doanh thương mại để so sánh là giá bán xe ô tô theo tiêu chuẩn chất lượng sản phẩm được nhà sản xuất công bố đối với từng loại xe chưa bao gồm các lựa chọn về trang thiết bị, phụ tùng mà cơ sở kinh doanh thương mại lắp đặt thêm theo yêu cầu của khách hàng.</w:t>
      </w:r>
    </w:p>
    <w:p>
      <w:pPr>
        <w:jc w:val="both"/>
      </w:pPr>
      <w:r>
        <w:t>Trường hợp giá bán của cơ sở sản xuất thấp hơn 10% so với giá cơ sở kinh doanh thương mại bán ra thì giá tính thuế tiêu thụ đặc biệt là giá do cơ quan thuế ấn định theo quy định của Luật quản lý thuế và các văn bản hướng dẫn thi hành</w:t>
      </w:r>
    </w:p>
    <w:p>
      <w:pPr>
        <w:jc w:val="both"/>
      </w:pPr>
      <w:r>
        <w:t>2. Đối với hàng nhập khẩu: Giá tính thuế đối với hàng nhập khẩu được xác định như sau:</w:t>
      </w:r>
    </w:p>
    <w:p>
      <w:pPr>
        <w:jc w:val="both"/>
      </w:pPr>
      <w:r>
        <w:t>Giá tính thuế TTĐB = Giá tính thuế nhập khẩu + Thuế nhập khẩu.</w:t>
      </w:r>
    </w:p>
    <w:p>
      <w:pPr>
        <w:jc w:val="both"/>
      </w:pPr>
      <w:r>
        <w:t>Giá tính thuế nhập khẩu được xác định theo các quy định của Luật thuế xuất khẩu, thuế nhập khẩu. Trường hợp hàng hóa nhập khẩu được miễn, giảm thuế nhập khẩu thì giá tính thuế không bao gồm số thuế nhập khẩu được miễn, giảm.</w:t>
      </w:r>
    </w:p>
    <w:p>
      <w:pPr>
        <w:jc w:val="both"/>
      </w:pPr>
      <w:r>
        <w:t>3. Đối với hàng hoá chịu thuế TTĐB, giá tính thuế TTĐB là giá chưa có thuế GTGT, thuế bảo vệ môi trường (nếu có) và chưa có thuế TTĐB và không loại trừ giá trị vỏ bao bì.</w:t>
      </w:r>
    </w:p>
    <w:p>
      <w:pPr>
        <w:jc w:val="both"/>
      </w:pPr>
      <w:r>
        <w:t>Đối với mặt hàng bia chai nếu có đặt tiền cược vỏ chai, định kỳ hàng quý cơ sở sản xuất và khách hàng thực hiện quyết toán số tiền đặt cược vỏ chai thì số tiền đặt cược tương ứng giá trị số vỏ chai không thu hồi được phải đưa vào doanh thu tính thuế TTĐB.</w:t>
      </w:r>
    </w:p>
    <w:p>
      <w:pPr>
        <w:jc w:val="both"/>
      </w:pPr>
      <w:r>
        <w:t>Ví dụ 3: Đối với bia hộp, năm 2012 giá bán của 1lít bia hộp chưa có thuế GTGT là 20.000đ, thuế suất thuế TTĐB mặt hàng bia (từ ngày 01 tháng 01 năm 2010 đến hết ngày 31 tháng 12 năm 2012) là 45% thì giá tính thuế TTĐB được xác định như sau:</w:t>
      </w:r>
    </w:p>
    <w:p>
      <w:pPr>
        <w:jc w:val="both"/>
      </w:pPr>
      <w:r>
        <w:t>Giá tính thuế TTĐB 1 lít bia hộp</w:t>
      </w:r>
    </w:p>
    <w:p>
      <w:pPr>
        <w:jc w:val="both"/>
      </w:pPr>
      <w:r>
        <w:t>=</w:t>
      </w:r>
    </w:p>
    <w:p>
      <w:pPr>
        <w:jc w:val="both"/>
      </w:pPr>
      <w:r>
        <w:t>20.000đ</w:t>
      </w:r>
    </w:p>
    <w:p>
      <w:pPr>
        <w:jc w:val="both"/>
      </w:pPr>
      <w:r>
        <w:t>=</w:t>
      </w:r>
    </w:p>
    <w:p>
      <w:pPr>
        <w:jc w:val="both"/>
      </w:pPr>
      <w:r>
        <w:t>13.793đ</w:t>
      </w:r>
    </w:p>
    <w:p>
      <w:pPr>
        <w:jc w:val="both"/>
      </w:pPr>
      <w:r>
        <w:t>1+ 45%</w:t>
      </w:r>
    </w:p>
    <w:p>
      <w:pPr>
        <w:jc w:val="both"/>
      </w:pPr>
      <w:r>
        <w:t>Ví dụ 4: Quý II/2012, giá bán của một két bia chai Hà Nội chưa có thuế GTGT là 120.000đ/két, thì giá tính thuế TTĐB xác định như sau:</w:t>
      </w:r>
    </w:p>
    <w:p>
      <w:pPr>
        <w:jc w:val="both"/>
      </w:pPr>
      <w:r>
        <w:t>Giá tính thuế TTĐB 1 két bia</w:t>
      </w:r>
    </w:p>
    <w:p>
      <w:pPr>
        <w:jc w:val="both"/>
      </w:pPr>
      <w:r>
        <w:t>=</w:t>
      </w:r>
    </w:p>
    <w:p>
      <w:pPr>
        <w:jc w:val="both"/>
      </w:pPr>
      <w:r>
        <w:t>120.000đ</w:t>
      </w:r>
    </w:p>
    <w:p>
      <w:pPr>
        <w:jc w:val="both"/>
      </w:pPr>
      <w:r>
        <w:t>=</w:t>
      </w:r>
    </w:p>
    <w:p>
      <w:pPr>
        <w:jc w:val="both"/>
      </w:pPr>
      <w:r>
        <w:t>82.758đ</w:t>
      </w:r>
    </w:p>
    <w:p>
      <w:pPr>
        <w:jc w:val="both"/>
      </w:pPr>
      <w:r>
        <w:t>1+ 45%</w:t>
      </w:r>
    </w:p>
    <w:p>
      <w:pPr>
        <w:jc w:val="both"/>
      </w:pPr>
      <w:r>
        <w:t>Ví dụ 5: Quý III/2012, Công ty bia A bán 1.000 chai bia cho khách hàng B và có thu tiền cược vỏ chai với mức 1.200đ/vỏ chai, tổng số tiền đặt cược là 1.200.000đ. Hết quý Công ty A và khách hàng B thực hiện quyết toán: số vỏ chai thu hồi là 800 vỏ chai, số vỏ chai không thu hồi được là 200 vỏ chai, căn cứ số lượng vỏ chai thu hồi, Công ty A trả lại cho khách hàng B số tiền là 960.000đ, số tiền đặt cược tương ứng số vỏ chai không thu hồi được là 240.000đ (200 vỏ chai x 1.200đ/vỏ chai) Công ty A phải đưa vào doanh thu tính thuế TTĐB.</w:t>
      </w:r>
    </w:p>
    <w:p>
      <w:pPr>
        <w:jc w:val="both"/>
      </w:pPr>
      <w:r>
        <w:t>4. Đối với hàng hoá gia công là giá tính thuế của hàng hoá bán ra của cơ sở giao gia công hoặc giá bán của sản phẩm cùng loại hoặc tương đương tại cùng thời điểm bán hàng chưa có thuế GTGT, thuế bảo vệ môi trường (nếu có) và chưa có thuế TTĐB.</w:t>
      </w:r>
    </w:p>
    <w:p>
      <w:pPr>
        <w:jc w:val="both"/>
      </w:pPr>
      <w:r>
        <w:t>5. Đối với hàng hoá sản xuất dưới hình thức hợp tác kinh doanh giữa cơ sở sản xuất và cơ sở sử dụng hoặc sở hữu thương hiệu (nhãn hiệu) hàng hoá, công nghệ sản xuất thì giá làm căn cứ tính thuế tiêu thụ đặc biệt là giá bán ra chưa có thuế GTGT và thuế bảo vệ môi trường (nếu có) của cơ sở sử dụng hoặc sở hữu thương hiệu hàng hoá, công nghệ sản xuất. Trường hợp cơ sở sản xuất theo giấy phép nhượng quyền và chuyển giao hàng hoá cho chi nhánh hoặc đại diện của công ty nước ngoài tại Việt Nam để tiêu thụ sản phẩm thì giá tính thuế tiêu thụ đặc biệt là giá bán ra của chi nhánh, đại diện công ty nước ngoài tại Việt Nam.</w:t>
      </w:r>
    </w:p>
    <w:p>
      <w:pPr>
        <w:jc w:val="both"/>
      </w:pPr>
      <w:r>
        <w:t>6. Đối với hàng hóa bán theo phương thức trả góp, trả chậm, giá tính thuế tiêu thụ đặc biệt là giá bán chưa có thuế GTGT, thuế bảo vệ môi trường (nếu có) và chưa có thuế TTĐB của hàng hóa bán theo phương thức trả tiền một lần, không bao gồm khoản lãi trả góp, lãi trả chậm.</w:t>
      </w:r>
    </w:p>
    <w:p>
      <w:pPr>
        <w:jc w:val="both"/>
      </w:pPr>
      <w:r>
        <w:t>7. Đối với hàng hóa, dịch vụ dùng để trao đổi, tiêu dùng nội bộ, biếu, tặng, cho, khuyến mại là giá tính thuế tiêu thụ đặc biệt của hàng hóa, dịch vụ cùng loại hoặc tương đương tại thời điểm phát sinh các hoạt động này.</w:t>
      </w:r>
    </w:p>
    <w:p>
      <w:pPr>
        <w:jc w:val="both"/>
      </w:pPr>
      <w:r>
        <w:t>8. Đối với cơ sở kinh doanh xuất khẩu mua hàng chịu thuế TTĐB của cơ sở sản xuất để xuất khẩu nhưng không xuất khẩu mà bán trong nước thì giá tính thuế TTĐB trong trường hợp này là bán chưa có thuế TTĐB, thuế bảo vệ môi trường (nếu có) và chưa có thuế GTGT được xác định cụ thể như sau:</w:t>
      </w:r>
    </w:p>
    <w:p>
      <w:pPr>
        <w:jc w:val="both"/>
      </w:pPr>
      <w:r>
        <w:t>Giá tính thuế tiêu thụ đặc biệt</w:t>
      </w:r>
    </w:p>
    <w:p>
      <w:pPr>
        <w:jc w:val="both"/>
      </w:pPr>
      <w:r>
        <w:t>=</w:t>
      </w:r>
    </w:p>
    <w:p>
      <w:pPr>
        <w:jc w:val="both"/>
      </w:pPr>
      <w:r>
        <w:t>Giá bán trong nước của cơ sở xuất khẩu chưa có thuế GTGT</w:t>
      </w:r>
    </w:p>
    <w:p>
      <w:pPr>
        <w:jc w:val="both"/>
      </w:pPr>
      <w:r>
        <w:t>-</w:t>
      </w:r>
    </w:p>
    <w:p>
      <w:pPr>
        <w:jc w:val="both"/>
      </w:pPr>
      <w:r>
        <w:t>Thuế bảo vệ môi trường (nếu có)</w:t>
      </w:r>
    </w:p>
    <w:p>
      <w:pPr>
        <w:jc w:val="both"/>
      </w:pPr>
      <w:r>
        <w:t>1 + Thuế suất thuế tiêu thụ đặc biệt</w:t>
      </w:r>
    </w:p>
    <w:p>
      <w:pPr>
        <w:jc w:val="both"/>
      </w:pPr>
      <w:r>
        <w:t>Trường hợp cơ sở kinh doanh xuất khẩu kê khai giá bán (đã có thuế GTGT, thuế bảo vệ môi trường (nếu có) và thuế TTĐB) làm căn cứ xác định giá tính thuế TTĐB thấp hơn 10% so với giá bán trên thị trường thì giá tính thuế tiêu thụ đặc biệt là giá do cơ quan thuế ấn định theo quy định của Luật quản lý thuế và các văn bản hướng dẫn thi hành.</w:t>
      </w:r>
    </w:p>
    <w:p>
      <w:pPr>
        <w:jc w:val="both"/>
      </w:pPr>
      <w:r>
        <w:t>9. Đối với dịch vụ, giá tính thuế TTĐB là giá cung ứng dịch vụ của cơ sở kinh doanh chưa có thuế GTGT và chưa có thuế TTĐB, được xác định như sau:</w:t>
      </w:r>
    </w:p>
    <w:p>
      <w:pPr>
        <w:jc w:val="both"/>
      </w:pPr>
      <w:r>
        <w:t>Giá tính thuế TTĐB</w:t>
      </w:r>
    </w:p>
    <w:p>
      <w:pPr>
        <w:jc w:val="both"/>
      </w:pPr>
      <w:r>
        <w:t>=</w:t>
      </w:r>
    </w:p>
    <w:p>
      <w:pPr>
        <w:jc w:val="both"/>
      </w:pPr>
      <w:r>
        <w:t>Giá dịch vụ chưa có thuế GTGT</w:t>
      </w:r>
    </w:p>
    <w:p>
      <w:pPr>
        <w:jc w:val="both"/>
      </w:pPr>
      <w:r>
        <w:t>1 + Thuế suất thuế TTĐB</w:t>
      </w:r>
    </w:p>
    <w:p>
      <w:pPr>
        <w:jc w:val="both"/>
      </w:pPr>
      <w:r>
        <w:t>Giá dịch vụ chưa có thuế GTGT làm căn cứ xác định giá tính thuế tiêu thụ đặc biệt đối với một số dịch vụ quy định như sau:</w:t>
      </w:r>
    </w:p>
    <w:p>
      <w:pPr>
        <w:jc w:val="both"/>
      </w:pPr>
      <w:r>
        <w:t>a) Đối với kinh doanh gôn (bao gồm cả kinh doanh sân tập gôn) là doanh thu chưa có thuế GTGT về bán thẻ hội viên, bán vé chơi gôn, bao gồm cả tiền bán vé tập gôn, tiền bảo dưỡng sân cỏ, hoạt động cho thuê xe (buggy) và thuê người giúp việc trong khi chơi gôn (caddy), tiền ký quỹ (nếu có) và các khoản thu khác liên quan đến chơi gôn do người chơi gôn, hội viên trả cho cơ sở kinh doanh gôn. Trường hợp khoản ký quỹ được trả lại người ký quỹ thì cơ sở sẽ được hoàn lại số thuế đã nộp bằng cách khấu trừ vào số phải nộp của kỳ tiếp theo, nếu không khấu trừ thì cơ sở sẽ được hoàn theo quy định. Trường hợp cơ sở kinh doanh gôn có kinh doanh các loại hàng hóa, dịch vụ khác không thuộc đối tượng chịu thuế tiêu thụ đặc biệt như: khách sạn, ăn uống, bán hàng hóa, hoặc các trò chơi thì các hàng hóa, dịch vụ đó không phải chịu thuế tiêu thụ đặc biệt.</w:t>
      </w:r>
    </w:p>
    <w:p>
      <w:pPr>
        <w:jc w:val="both"/>
      </w:pPr>
      <w:r>
        <w:t>Ví dụ 6: cơ sở kinh doanh gôn có tổ chức các hoạt động kinh doanh khách sạn, ăn uống, bán hàng hóa, hoặc các trò chơi không thuộc diện chịu thuế TTĐB thì các hàng hóa, dịch vụ này không phải chịu thuế TTĐB.</w:t>
      </w:r>
    </w:p>
    <w:p>
      <w:pPr>
        <w:jc w:val="both"/>
      </w:pPr>
      <w:r>
        <w:t>b) Đối với kinh doanh ca-si-nô, trò chơi điện tử có thưởng, giá làm căn cứ xác định giá tính thuế TTĐB là doanh thu từ kinh doanh ca-si-nô, trò chơi điện tử có thưởng đã trừ tiền trả thưởng cho khách tức là bằng số tiền thu được (chưa có thuế GTGT) do đổi cho khách trước khi chơi tại quầy đổi tiền hoặc bàn chơi, máy chơi trừ đi số tiền đổi trả lại khách hàng.</w:t>
      </w:r>
    </w:p>
    <w:p>
      <w:pPr>
        <w:jc w:val="both"/>
      </w:pPr>
      <w:r>
        <w:t>c) Đối với kinh doanh đặt cược, giá làm căn cứ xác định giá tính thuế TTĐB là doanh thu bán vé đặt cược trừ (-) tiền trả thưởng cho khách hàng (giá chưa có thuế GTGT), không bao gồm doanh số bán vé vào cửa xem các sự kiện giải trí gắn với hoạt động đặt cược.</w:t>
      </w:r>
    </w:p>
    <w:p>
      <w:pPr>
        <w:jc w:val="both"/>
      </w:pPr>
      <w:r>
        <w:t>d) Đối với kinh doanh vũ trường, mát-xa và ka-ra-ô-kê, giá làm căn cứ xác định giá tính thuế TTĐB là doanh thu chưa có thuế GTGT của các hoạt động trong vũ trường, cơ sở mát-xa và karaoke, bao gồm cả doanh thu của dịch vụ ăn uống và các dịch vụ khác đi kèm (ví dụ tắm, xông hơi trong cơ sở mát-xa).</w:t>
      </w:r>
    </w:p>
    <w:p>
      <w:pPr>
        <w:jc w:val="both"/>
      </w:pPr>
      <w:r>
        <w:t>Ví dụ 7: Doanh thu chưa có thuế GTGT kinh doanh vũ trường (bao gồm cả doanh thu dịch vụ ăn uống) của cơ sở kinh doanh A trong kỳ tính thuế là 100.000.000đ.</w:t>
      </w:r>
    </w:p>
    <w:p>
      <w:pPr>
        <w:jc w:val="both"/>
      </w:pPr>
      <w:r>
        <w:t>Giá tính thuế TTĐB</w:t>
      </w:r>
    </w:p>
    <w:p>
      <w:pPr>
        <w:jc w:val="both"/>
      </w:pPr>
      <w:r>
        <w:t>=</w:t>
      </w:r>
    </w:p>
    <w:p>
      <w:pPr>
        <w:jc w:val="both"/>
      </w:pPr>
      <w:r>
        <w:t>100.000.000đ</w:t>
      </w:r>
    </w:p>
    <w:p>
      <w:pPr>
        <w:jc w:val="both"/>
      </w:pPr>
      <w:r>
        <w:t>=</w:t>
      </w:r>
    </w:p>
    <w:p>
      <w:pPr>
        <w:jc w:val="both"/>
      </w:pPr>
      <w:r>
        <w:t>71.428.571đ</w:t>
      </w:r>
    </w:p>
    <w:p>
      <w:pPr>
        <w:jc w:val="both"/>
      </w:pPr>
      <w:r>
        <w:t>1 + 40%</w:t>
      </w:r>
    </w:p>
    <w:p>
      <w:pPr>
        <w:jc w:val="both"/>
      </w:pPr>
      <w:r>
        <w:t>đ) Đối với kinh doanh xổ số, giá làm căn cứ xác định giá tính thuế TTĐB là doanh thu bán vé các loại hình xổ số được phép kinh doanh theo quy định của pháp luật (doanh thu chưa có thuế GTGT).</w:t>
      </w:r>
    </w:p>
    <w:p>
      <w:pPr>
        <w:jc w:val="both"/>
      </w:pPr>
      <w:r>
        <w:t>10. Giá tính thuế TTĐB đối với hàng hóa, dịch vụ quy định từ khoản 1 đến khoản 9 Điều này bao gồm cả khoản thu thêm tính ngoài giá bán hàng hóa, giá cung ứng dịch vụ (nếu có) mà cơ sở sản xuất kinh doanh được hưởng.</w:t>
      </w:r>
    </w:p>
    <w:p>
      <w:pPr>
        <w:jc w:val="both"/>
      </w:pPr>
      <w:r>
        <w:t>Giá tính thuế được tính bằng đồng Việt Nam. Trường hợp người nộp thuế có doanh thu bằng ngoại tệ thì phải quy đổi ngoại tệ ra đồng Việt Nam theo tỷ giá giao dịch bình quân trên thị trường ngoại tệ liên ngân hàng do Ngân hàng Nhà nước Việt Nam công bố tại thời điểm phát sinh doanh thu để xác định giá tính thuế.</w:t>
      </w:r>
    </w:p>
    <w:p>
      <w:pPr>
        <w:jc w:val="both"/>
      </w:pPr>
      <w:r>
        <w:t>Đối với hàng hóa nhập khẩu: Việc quy đổi tỷ giá giữa đồng Việt Nam với đồng tiền nước ngoài dùng để xác định trị giá tính thuế được thực hiện theo quy định của pháp luật về thuế xuất khẩu, thuế nhập khẩu.</w:t>
      </w:r>
    </w:p>
    <w:p>
      <w:pPr>
        <w:jc w:val="both"/>
      </w:pPr>
      <w:r>
        <w:t>11. Trường hợp cơ sở sản xuất, kinh doanh không thực hiện hoặc thực hiện không đúng chế độ hóa đơn, chứng từ thì cơ quan thuế căn cứ vào tình hình sản xuất kinh doanh thực tế để ấn định doanh thu theo quy định của Luật Quản lý thuế và xác định số thuế TTĐB phải nộp.</w:t>
      </w:r>
    </w:p>
    <w:p>
      <w:pPr>
        <w:jc w:val="both"/>
      </w:pPr>
      <w:r>
        <w:t>12. Thời điểm xác định thuế TTĐB như sau:</w:t>
      </w:r>
    </w:p>
    <w:p>
      <w:pPr>
        <w:jc w:val="both"/>
      </w:pPr>
      <w:r>
        <w:t>- Đối với hàng hóa: thời điểm phát sinh doanh thu đối với hàng hóa là thời điểm chuyển giao quyền sở hữu hoặc quyền sử dụng hàng hoá cho người mua, không phân biệt đã thu được tiền hay chưa thu được tiền;</w:t>
      </w:r>
    </w:p>
    <w:p>
      <w:pPr>
        <w:jc w:val="both"/>
      </w:pPr>
      <w:r>
        <w:t>- Đối với dịch vụ: thời điểm phát sinh doanh thu là thời điểm hoàn thành việc cung ứng dịch vụ hoặc thời điểm lập hoá đơn cung ứng dịch vụ, không phân biệt đã thu được tiền hay chưa thu được tiền.</w:t>
      </w:r>
    </w:p>
    <w:p>
      <w:pPr>
        <w:jc w:val="both"/>
      </w:pPr>
      <w:r>
        <w:t>- Đối với hàng hóa nhập khẩu là thời điểm đăng ký tờ khai hải quan.</w:t>
      </w:r>
    </w:p>
    <w:p>
      <w:pPr>
        <w:jc w:val="both"/>
      </w:pPr>
      <w:r>
        <w:t>13. Cơ sở sản xuất, nhập khẩu hàng hóa, kinh doanh dịch vụ chịu thuế TTĐB phải thực hiện đúng chế độ kế toán, hóa đơn, chứng từ khi mua, bán hàng hóa, kinh doanh dịch vụ và vận chuyển hàng hóa theo quy định của pháp luật.</w:t>
      </w:r>
    </w:p>
    <w:p>
      <w:pPr>
        <w:jc w:val="both"/>
      </w:pPr>
      <w:r>
        <w:t>Cơ sở sản xuất khi bán hàng hóa, giao hàng cho các chi nhánh, cơ sở phụ thuộc, đại lý đều phải sử dụng hóa đơn. Trường hợp chi nhánh, cửa hàng trực thuộc đặt trên cùng một tỉnh, thành phố với cơ sở sản xuất hoặc hàng xuất chuyển kho thì cơ sở được sử dụng phiếu xuất kho kiêm vận chuyển nội bộ kèm theo lệnh điều động nội bộ.</w:t>
      </w:r>
    </w:p>
    <w:p>
      <w:pPr>
        <w:jc w:val="both"/>
      </w:pPr>
      <w:r>
        <w:t>Cơ sở sản xuất mặt hàng chịu thuế TTĐB có sử dụng nhãn hiệu hàng hóa phải đăng ký mẫu nhãn hiệu hàng hóa sử dụng theo quy định.</w:t>
      </w:r>
    </w:p>
    <w:p>
      <w:pPr>
        <w:jc w:val="both"/>
      </w:pPr>
      <w:r>
        <w:rPr>
          <w:b/>
        </w:rPr>
        <w:t>Điều 6. Thuế suất thuế TTĐB</w:t>
      </w:r>
    </w:p>
    <w:p>
      <w:pPr>
        <w:jc w:val="both"/>
      </w:pPr>
      <w:r>
        <w:t>1. Thực hiện theo quy định tại Điều 7 Luật thuế tiêu thụ đặc biệt số 27/2008/QH12, Điều 5 Nghị định số 26/2009/NĐ-CP ngày 16/3/2009 của Chính phủ và khoản 4 Điều 1 Nghị định số 113/2011/NĐ-CP ngày 8/12/2011 của Chính phủ.</w:t>
      </w:r>
    </w:p>
    <w:p>
      <w:pPr>
        <w:jc w:val="both"/>
      </w:pPr>
      <w:r>
        <w:t>2. Trường hợp cơ sở sản xuất nhiều loại hàng hóa và kinh doanh nhiều loại dịch vụ chịu thuế TTĐB có các mức thuế suất khác nhau thì phải kê khai nộp thuế TTĐB theo từng mức thuế suất quy định đối với từng loại hàng hóa, dịch vụ; nếu cơ sở sản xuất hàng hóa, kinh doanh dịch vụ không xác định được theo từng mức thuế suất thì phải tính và nộp thuế theo mức thuế suất cao nhất của hàng hóa, dịch vụ mà cơ sở có sản xuất, kinh doanh.</w:t>
      </w:r>
    </w:p>
    <w:p>
      <w:pPr>
        <w:jc w:val="center"/>
      </w:pPr>
      <w:r>
        <w:rPr>
          <w:b/>
        </w:rPr>
        <w:t>Chương III</w:t>
      </w:r>
    </w:p>
    <w:p>
      <w:pPr>
        <w:jc w:val="both"/>
      </w:pPr>
      <w:r>
        <w:t>HOÀN THUẾ, KHẤU TRỪ, GIẢM THUẾ TIÊU THỤ ĐẶC BIỆT</w:t>
      </w:r>
    </w:p>
    <w:p>
      <w:pPr>
        <w:jc w:val="both"/>
      </w:pPr>
      <w:r>
        <w:rPr>
          <w:b/>
        </w:rPr>
        <w:t>Điều 7. Hoàn thuế</w:t>
      </w:r>
    </w:p>
    <w:p>
      <w:pPr>
        <w:jc w:val="both"/>
      </w:pPr>
      <w:r>
        <w:t>Người nộp thuế TTĐB được hoàn thuế đã nộp trong các trường hợp sau đây:</w:t>
      </w:r>
    </w:p>
    <w:p>
      <w:pPr>
        <w:jc w:val="both"/>
      </w:pPr>
      <w:r>
        <w:t>Hàng tạm nhập khẩu, tái xuất khẩu bao gồm:</w:t>
      </w:r>
    </w:p>
    <w:p>
      <w:pPr>
        <w:jc w:val="both"/>
      </w:pPr>
      <w:r>
        <w:t>a) Hàng hoá nhập khẩu đã nộp thuế tiêu thụ đặc biệt nhưng còn lưu kho, lưu bãi tại cửa khẩu và đang chịu sự giám sát của cơ quan hải quan, được tái xuất ra nước ngoài.</w:t>
      </w:r>
    </w:p>
    <w:p>
      <w:pPr>
        <w:jc w:val="both"/>
      </w:pPr>
      <w:r>
        <w:t>b) Hàng hoá nhập khẩu đã nộp thuế tiêu thụ đặc biệt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qui định của Chính phủ.</w:t>
      </w:r>
    </w:p>
    <w:p>
      <w:pPr>
        <w:jc w:val="both"/>
      </w:pPr>
      <w:r>
        <w:t>c) Hàng tạm nhập khẩu để tái xuất khẩu theo phương thức kinh doanh hàng tạm nhập tái xuất khi tái xuất khẩu được hoàn lại số thuế tiêu thụ đặc biệt đã nộp tương ứng với số hàng tái xuất khẩu.</w:t>
      </w:r>
    </w:p>
    <w:p>
      <w:pPr>
        <w:jc w:val="both"/>
      </w:pPr>
      <w:r>
        <w:t>d) Hàng nhập khẩu đã nộp thuế tiêu thụ đặc biệt nhưng tái xuất khẩu ra nước ngoài được hoàn lại số thuế tiêu thụ đặc biệt đã nộp đối với số hàng xuất trả lại nước ngoài.</w:t>
      </w:r>
    </w:p>
    <w:p>
      <w:pPr>
        <w:jc w:val="both"/>
      </w:pPr>
      <w:r>
        <w:t>đ) Hàng tạm nhập khẩu để dự hội chợ, triển lãm, giới thiệu sản phẩm hoặc để phục vụ công việc khác trong thời hạn nhất định đã nộp thuế tiêu thụ đặc biệt, khi tái xuất khẩu được hoàn thuế.</w:t>
      </w:r>
    </w:p>
    <w:p>
      <w:pPr>
        <w:jc w:val="both"/>
      </w:pPr>
      <w:r>
        <w:t>e) Hàng nhập khẩu đã nộp thuế TTĐB theo khai báo, nhưng thực tế nhập khẩu ít hơn so với khai báo; hàng nhập khẩu trong quá trình nhập khẩu bị hư hỏng, mất có lý do xác đáng, đã nộp thuế TTĐB.</w:t>
      </w:r>
    </w:p>
    <w:p>
      <w:pPr>
        <w:jc w:val="both"/>
      </w:pPr>
      <w:r>
        <w:t>g) Đối với hàng nhập khẩu chưa phù hợp về chất lượng, chủng loại theo hợp đồng, giấy phép nhập khẩu (do phía chủ hàng nước ngoài gửi sai), có giám định của cơ quan có thẩm quyền kiểm nghiệm và xác nhận của chủ hàng nước ngoài mà được phép nhập khẩu thì cơ quan Hải quan kiểm tra và xác nhận lại số thuế TTĐB phải nộp, nếu có số thuế đã nộp thừa thì được hoàn lại, nếu nộp thiếu thì phải nộp đủ số phải nộp.</w:t>
      </w:r>
    </w:p>
    <w:p>
      <w:pPr>
        <w:jc w:val="both"/>
      </w:pPr>
      <w:r>
        <w:t>Trường hợp được phép xuất khẩu trả lại nước ngoài thì được hoàn lại số thuế TTĐB đã nộp đối với số hàng xuất trả lại nước ngoài.</w:t>
      </w:r>
    </w:p>
    <w:p>
      <w:pPr>
        <w:jc w:val="both"/>
      </w:pPr>
      <w:r>
        <w:t>Trường hợp trả lại hàng cho bên nước ngoài trong thời hạn chưa phải nộp thuế nhập khẩu theo chế độ quy định thì cơ quan Hải quan kiểm tra thủ tục và thực hiện việc không thu thuế TTĐB phù hợp với số hàng nhập khẩu trả lại nước ngoài.</w:t>
      </w:r>
    </w:p>
    <w:p>
      <w:pPr>
        <w:jc w:val="both"/>
      </w:pPr>
      <w:r>
        <w:t>2. Hàng hoá là nguyên liệu nhập khẩu để sản xuất, gia công hàng xuất khẩu được hoàn lại số thuế tiêu thụ đặc biệt đã nộp tương ứng với số nguyên liệu dùng để sản xuất hàng hoá thực tế xuất khẩu.</w:t>
      </w:r>
    </w:p>
    <w:p>
      <w:pPr>
        <w:jc w:val="both"/>
      </w:pPr>
      <w:r>
        <w:t>Việc hoàn thuế TTĐB theo quy định tại khoản 1, khoản 2 Điều này chỉ thực hiện đối với hàng hóa thực tế xuất khẩu và thủ tục, hồ sơ, trình tự, thẩm quyền giải quyết hoàn thuế tiêu thụ đặc biệt đối với hàng nhập khẩu được thực hiện theo quy định như đối với việc giải quyết hoàn thuế nhập khẩu theo quy định của pháp luật về thuế xuất khẩu, thuế nhập khẩu.</w:t>
      </w:r>
    </w:p>
    <w:p>
      <w:pPr>
        <w:jc w:val="both"/>
      </w:pPr>
      <w:r>
        <w:t>3. Cơ sở sản xuất, kinh doanh quyết toán thuế khi sáp nhập, chia, tách, giải thể, phá sản, chuyển đổi hình thức sở hữu, giao, bán, khoán, cho thuê doanh nghiệp nhà nước có số thuế tiêu thụ đặc biệt nộp thừa, cơ sở có quyền đề nghị cơ quan thuế hoàn lại số thuế tiêu thụ đặc biệt nộp thừa.</w:t>
      </w:r>
    </w:p>
    <w:p>
      <w:pPr>
        <w:jc w:val="both"/>
      </w:pPr>
      <w:r>
        <w:t>4. Hoàn thuế TTĐB trong các trường hợp:</w:t>
      </w:r>
    </w:p>
    <w:p>
      <w:pPr>
        <w:jc w:val="both"/>
      </w:pPr>
      <w:r>
        <w:t>a) Hoàn thuế theo quyết định của cơ quan có thẩm quyền theo quy định của pháp luật.</w:t>
      </w:r>
    </w:p>
    <w:p>
      <w:pPr>
        <w:jc w:val="both"/>
      </w:pPr>
      <w:r>
        <w:t>b) Hoàn thuế theo điều ước quốc tế mà Cộng hoà xã hội chủ nghĩa Việt Nam là thành viên.</w:t>
      </w:r>
    </w:p>
    <w:p>
      <w:pPr>
        <w:jc w:val="both"/>
      </w:pPr>
      <w:r>
        <w:t>c) Hoàn thuế trong trường hợp có số tiền thuế tiêu thụ đặc biệt đã nộp lớn hơn số tiền thuế tiêu thụ đặc biệt phải nộp theo quy định.</w:t>
      </w:r>
    </w:p>
    <w:p>
      <w:pPr>
        <w:jc w:val="both"/>
      </w:pPr>
      <w:r>
        <w:t>Thủ tục, hồ sơ, trình tự, thẩm quyền giải quyết hoàn thuế TTĐB theo quy định tại khoản 3, khoản 4 Điều này được thực hiện theo quy định của Luật quản lý thuế và các văn bản hướng dẫn thi hành.</w:t>
      </w:r>
    </w:p>
    <w:p>
      <w:pPr>
        <w:jc w:val="both"/>
      </w:pPr>
      <w:r>
        <w:rPr>
          <w:b/>
        </w:rPr>
        <w:t>Điều 8. Khấu trừ thuế</w:t>
      </w:r>
    </w:p>
    <w:p>
      <w:pPr>
        <w:jc w:val="both"/>
      </w:pPr>
      <w:r>
        <w:t>Người nộp thuế sản xuất hàng hoá thuộc đối tượng chịu thuế tiêu thụ đặc biệt bằng các nguyên liệu chịu thuế tiêu thụ đặc biệt được khấu trừ số thuế tiêu thụ đặc biệt đã nộp đối với nguyên liệu nhập khẩu hoặc đã trả đối với nguyên liệu mua trực tiếp từ cơ sở sản xuất trong nước khi xác định số thuế tiêu thụ đặc biệt phải nộp. Số thuế tiêu thụ đặc biệt được khấu trừ tương ứng với số thuế tiêu thụ đặc biệt của nguyên liệu đã sử dụng để sản xuất hàng hóa bán ra.</w:t>
      </w:r>
    </w:p>
    <w:p>
      <w:pPr>
        <w:jc w:val="both"/>
      </w:pPr>
      <w:r>
        <w:t>Trường hợp người nộp thuế sản xuất đồng thời ra xăng, dầu và các dung môi hóa dầu bằng các nguyên liệu chịu thuế tiêu thụ đặc biệt được khấu trừ số thuế tiêu thụ đặc biệt đã nộp đối với nguyên liệu nhập khẩu hoặc đã trả đối với nguyên liệu mua trực tiếp từ cơ sở sản xuất trong nước khi xác định số thuế tiêu thụ đặc biệt phải nộp. Số thuế tiêu thụ đặc biệt được khấu trừ tương ứng với số thuế tiêu thụ đặc biệt của nguyên liệu đã sử dụng để sản xuất hàng hóa bán ra.</w:t>
      </w:r>
    </w:p>
    <w:p>
      <w:pPr>
        <w:jc w:val="both"/>
      </w:pPr>
      <w:r>
        <w:t>Điều kiện khấu trừ thuế tiêu thụ đặc biệt được quy định như sau:</w:t>
      </w:r>
    </w:p>
    <w:p>
      <w:pPr>
        <w:jc w:val="both"/>
      </w:pPr>
      <w:r>
        <w:t>- Đối với trường hợp nhập khẩu nguyên liệu chịu thuế TTĐB để sản xuất hàng hoá chịu thuế TTĐB thì chứng từ để làm căn cứ khấu trừ thuế TTĐB là chứng từ nộp thuế TTĐB khâu nhập khẩu.</w:t>
      </w:r>
    </w:p>
    <w:p>
      <w:pPr>
        <w:jc w:val="both"/>
      </w:pPr>
      <w:r>
        <w:t>- Đối với trường hợp mua nguyên liệu trực tiếp của nhà sản xuất trong nước:</w:t>
      </w:r>
    </w:p>
    <w:p>
      <w:pPr>
        <w:jc w:val="both"/>
      </w:pPr>
      <w:r>
        <w:t>+ Hợp đồng mua bán hàng hoá, trong hợp đồng phải có nội dung thể hiện hàng hoá do cơ sở bán hàng trực tiếp sản xuất; Bản sao Giấy chứng nhận kinh doanh của cơ sở bán hàng (có chữ ký, đóng dấu của cơ sở bán hàng);</w:t>
      </w:r>
    </w:p>
    <w:p>
      <w:pPr>
        <w:jc w:val="both"/>
      </w:pPr>
      <w:r>
        <w:t>+ Chứng từ thanh toán qua ngân hàng;</w:t>
      </w:r>
    </w:p>
    <w:p>
      <w:pPr>
        <w:jc w:val="both"/>
      </w:pPr>
      <w:r>
        <w:t>+ Chứng từ để làm căn cứ khấu trừ thuế TTĐB là hoá đơn GTGT khi mua hàng. Số thuế TTĐB mà đơn vị mua hàng đã trả khi mua nguyên liệu được xác định = giá tính thuế TTĐB nhân (x) thuế suất thuế TTĐB; trong đó:</w:t>
      </w:r>
    </w:p>
    <w:p>
      <w:pPr>
        <w:jc w:val="both"/>
      </w:pPr>
      <w:r>
        <w:t>Giá tính thuế tiêu thụ đặc biệt</w:t>
      </w:r>
    </w:p>
    <w:p>
      <w:pPr>
        <w:jc w:val="both"/>
      </w:pPr>
      <w:r>
        <w:t>=</w:t>
      </w:r>
    </w:p>
    <w:p>
      <w:pPr>
        <w:jc w:val="both"/>
      </w:pPr>
      <w:r>
        <w:t>Giá mua chưa có thuế GTGT (thể hiện trên hóa đơn GTGT)</w:t>
      </w:r>
    </w:p>
    <w:p>
      <w:pPr>
        <w:jc w:val="both"/>
      </w:pPr>
      <w:r>
        <w:t>-</w:t>
      </w:r>
    </w:p>
    <w:p>
      <w:pPr>
        <w:jc w:val="both"/>
      </w:pPr>
      <w:r>
        <w:t>Thuế bảo vệ môi trường (nếu có)</w:t>
      </w:r>
    </w:p>
    <w:p>
      <w:pPr>
        <w:jc w:val="both"/>
      </w:pPr>
      <w:r>
        <w:t>1 + Thuế suất thuế tiêu thụ đặc biệt</w:t>
      </w:r>
    </w:p>
    <w:p>
      <w:pPr>
        <w:jc w:val="both"/>
      </w:pPr>
      <w:r>
        <w:t>Số thuế tiêu thụ đặc biệt được khấu trừ tương ứng với số thuế tiêu thụ đặc biệt của nguyên liệu đã sử dụng để sản xuất hàng hóa bán ra.</w:t>
      </w:r>
    </w:p>
    <w:p>
      <w:pPr>
        <w:jc w:val="both"/>
      </w:pPr>
      <w:r>
        <w:t>Việc khấu trừ tiền thuế tiêu thụ đặc biệt được thực hiện khi kê khai thuế tiêu thụ đặc biệt, thuế tiêu thụ đặc biệt phải nộp được xác định theo công thức sau:</w:t>
      </w:r>
    </w:p>
    <w:p>
      <w:pPr>
        <w:jc w:val="both"/>
      </w:pPr>
      <w:r>
        <w:t>Số thuế TTĐB phải nộp</w:t>
      </w:r>
    </w:p>
    <w:p>
      <w:pPr>
        <w:jc w:val="both"/>
      </w:pPr>
      <w:r>
        <w:t>=</w:t>
      </w:r>
    </w:p>
    <w:p>
      <w:pPr>
        <w:jc w:val="both"/>
      </w:pPr>
      <w:r>
        <w:t>Số thuế TTĐB phải nộp của hàng hoá chịu thuế TTĐB xuất kho tiêu thụ trong kỳ</w:t>
      </w:r>
    </w:p>
    <w:p>
      <w:pPr>
        <w:jc w:val="both"/>
      </w:pPr>
      <w:r>
        <w:t>-</w:t>
      </w:r>
    </w:p>
    <w:p>
      <w:pPr>
        <w:jc w:val="both"/>
      </w:pPr>
      <w:r>
        <w:t>Số thuế TTĐB đã nộp hoặc đã trả ở khâu nguyên liệu mua vào tương ứng với số hàng hoá xuất kho tiêu thụ trong kỳ</w:t>
      </w:r>
    </w:p>
    <w:p>
      <w:pPr>
        <w:jc w:val="both"/>
      </w:pPr>
      <w:r>
        <w:t>Ví dụ 8:</w:t>
      </w:r>
    </w:p>
    <w:p>
      <w:pPr>
        <w:jc w:val="both"/>
      </w:pPr>
      <w:r>
        <w:t>Trong kỳ kê khai thuế, cơ sở A phát sinh các nghiệp vụ sau:</w:t>
      </w:r>
    </w:p>
    <w:p>
      <w:pPr>
        <w:jc w:val="both"/>
      </w:pPr>
      <w:r>
        <w:t>+ Nhập khẩu 10.000 lít rượu nước, đã nộp thuế TTĐB khi nhập khẩu 250 triệu đồng (căn cứ biên lai nộp thuế TTĐB ở khâu nhập khẩu).</w:t>
      </w:r>
    </w:p>
    <w:p>
      <w:pPr>
        <w:jc w:val="both"/>
      </w:pPr>
      <w:r>
        <w:t>+ Xuất kho 8.000 lít để sản xuất 12.000 chai rượu.</w:t>
      </w:r>
    </w:p>
    <w:p>
      <w:pPr>
        <w:jc w:val="both"/>
      </w:pPr>
      <w:r>
        <w:t>+ Xuất bán 9.000 chai rượu, số thuế TTĐB phát sinh khi xuất bán của 9.000 chai rượu xuất bán là 350 triệu đồng.</w:t>
      </w:r>
    </w:p>
    <w:p>
      <w:pPr>
        <w:jc w:val="both"/>
      </w:pPr>
      <w:r>
        <w:t>+ Số thuế TTĐB đã nộp ở khâu nhập khẩu nước rượu phân bổ cho 9.000 chai rượu đã bán ra là 150 triệu đồng.</w:t>
      </w:r>
    </w:p>
    <w:p>
      <w:pPr>
        <w:jc w:val="both"/>
      </w:pPr>
      <w:r>
        <w:t>Số thuế TTĐB cơ sở A phải nộp trong kỳ là:</w:t>
      </w:r>
    </w:p>
    <w:p>
      <w:pPr>
        <w:jc w:val="both"/>
      </w:pPr>
      <w:r>
        <w:t>350 triệu đồng - 150 triệu đồng = 200 triệu đồng.</w:t>
      </w:r>
    </w:p>
    <w:p>
      <w:pPr>
        <w:jc w:val="both"/>
      </w:pPr>
      <w:r>
        <w:t>Trường hợp chưa xác định được chính xác số thuế TTĐB đã nộp (hoặc đã trả) cho số nguyên vật liệu tương ứng với số sản phẩm tiêu thụ trong kỳ thì có thể căn cứ vào số liệu của kỳ trước để tính số thuế TTĐB được khấu trừ và sẽ xác định theo số thực tế vào cuối quý, cuối năm. Trong mọi trường hợp, số thuế TTĐB được phép khấu trừ tối đa không vượt quá số thuế TTĐB tính cho phần nguyên liệu theo tiêu chuẩn định mức kinh tế kỹ thuật của sản phẩm. Cơ sở sản xuất phải đăng ký định mức kinh tế kỹ thuật của sản phẩm với cơ quan thuế trực tiếp quản lý cơ sở.</w:t>
      </w:r>
    </w:p>
    <w:p>
      <w:pPr>
        <w:jc w:val="both"/>
      </w:pPr>
      <w:r>
        <w:rPr>
          <w:b/>
        </w:rPr>
        <w:t>Điều 9. Giảm thuế</w:t>
      </w:r>
    </w:p>
    <w:p>
      <w:pPr>
        <w:jc w:val="both"/>
      </w:pPr>
      <w:r>
        <w:t>Việc giảm thuế TTĐB được thực hiện theo quy định tại Điều 9 Luật thuế tiêu thụ đặc biệt số 27/2008/QH12.</w:t>
      </w:r>
    </w:p>
    <w:p>
      <w:pPr>
        <w:jc w:val="both"/>
      </w:pPr>
      <w:r>
        <w:t>Thủ tục, hồ sơ giảm thuế được thực hiện theo quy định của Luật Quản lý thuế và các văn bản hướng dẫn thi hành.</w:t>
      </w:r>
    </w:p>
    <w:p>
      <w:pPr>
        <w:jc w:val="center"/>
      </w:pPr>
      <w:r>
        <w:rPr>
          <w:b/>
        </w:rPr>
        <w:t>Chương IV</w:t>
      </w:r>
    </w:p>
    <w:p>
      <w:pPr>
        <w:jc w:val="both"/>
      </w:pPr>
      <w:r>
        <w:t>ĐIỀU KHOẢN THI HÀNH</w:t>
      </w:r>
    </w:p>
    <w:p>
      <w:pPr>
        <w:jc w:val="both"/>
      </w:pPr>
      <w:r>
        <w:rPr>
          <w:b/>
        </w:rPr>
        <w:t>Điều 10. Hiệu lực thi hành</w:t>
      </w:r>
    </w:p>
    <w:p>
      <w:pPr>
        <w:jc w:val="both"/>
      </w:pPr>
      <w:r>
        <w:t>1. Thông tư có hiệu lực thi hành từ ngày Nghị định 113/2011/NĐ-CP có hiệu lực thi hành (ngày 01/02/2012).</w:t>
      </w:r>
    </w:p>
    <w:p>
      <w:pPr>
        <w:jc w:val="both"/>
      </w:pPr>
      <w:r>
        <w:t>2.Thông tư này thay thế Thông tư số 64/2009/TT-BTC ngày 27/3/2009 của Bộ Tài chính hướng dẫn thi hành Nghị định số 26/2009/NĐ-CP ngày 16/3/2009 quy định chi tiết thi hành một số điều của Luật thuế tiêu thụ đặc biệt</w:t>
      </w:r>
    </w:p>
    <w:p>
      <w:pPr>
        <w:jc w:val="both"/>
      </w:pPr>
      <w:r>
        <w:rPr>
          <w:b/>
        </w:rPr>
        <w:t>Điều 11. Tổ chức thực hiện</w:t>
      </w:r>
    </w:p>
    <w:p>
      <w:pPr>
        <w:jc w:val="both"/>
      </w:pPr>
      <w:r>
        <w:t>1. Cơ quan Thuế chịu trách nhiệm tổ chức thực hiện quản lý thu thuế TTĐB và hoàn, giảm thuế TTĐB đối với cơ sở kinh doanh.</w:t>
      </w:r>
    </w:p>
    <w:p>
      <w:pPr>
        <w:jc w:val="both"/>
      </w:pPr>
      <w:r>
        <w:t>2. Cơ quan Hải quan chịu trách nhiệm tổ chức thực hiện quản lý thu thuế TTĐB, hoàn thuế TTĐB đối với hàng hóa nhập khẩu.</w:t>
      </w:r>
    </w:p>
    <w:p>
      <w:pPr>
        <w:jc w:val="both"/>
      </w:pPr>
      <w:r>
        <w:t>3. Trong quá trình thực hiện, nếu có khó khăn, vướng mắc, đề nghị các đơn vị, cơ sở kinh doanh phản ánh về Bộ Tài chính để được giải quyết kịp thời./.</w:t>
      </w:r>
    </w:p>
    <w:p>
      <w:r>
        <w:rPr>
          <w:i/>
        </w:rPr>
        <w:t>Nguồn: Cơ sở dữ liệu quốc gia về văn bản pháp luật (Bộ Tư pháp). VietSmart Legal, legal.giangpham.asia/van-ban/67437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