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28/2014/TT-BYT</w:t>
      </w:r>
    </w:p>
    <w:p>
      <w:pPr>
        <w:jc w:val="both"/>
      </w:pPr>
      <w:r>
        <w:t>Hà Nội, ngày 14 tháng 08 năm 2014</w:t>
      </w:r>
    </w:p>
    <w:p>
      <w:pPr>
        <w:jc w:val="center"/>
      </w:pPr>
      <w:r>
        <w:rPr>
          <w:b/>
        </w:rPr>
        <w:t>THÔNG TƯ</w:t>
      </w:r>
    </w:p>
    <w:p>
      <w:pPr>
        <w:jc w:val="both"/>
      </w:pPr>
      <w:r>
        <w:t>Quy định nội dung hệ thống chỉ tiêu thống kê ngành y tế</w:t>
      </w:r>
    </w:p>
    <w:p>
      <w:pPr>
        <w:jc w:val="both"/>
      </w:pPr>
      <w:r>
        <w:t>Căn cứ Luật Thống kê ngày 17 tháng 6 năm 2003;</w:t>
      </w:r>
    </w:p>
    <w:p>
      <w:pPr>
        <w:jc w:val="both"/>
      </w:pPr>
      <w:r>
        <w:t>Căn cứ Nghị định số 40/2004/NĐ-CP ngày 13 tháng 02 năm 2004 của Chính phủ quy định chi tiết và hướng dẫn thi hành một số điều của Luật Thống kê;</w:t>
      </w:r>
    </w:p>
    <w:p>
      <w:pPr>
        <w:jc w:val="both"/>
      </w:pPr>
      <w:r>
        <w:t>Căn cứ Nghị định số 03/2010/NĐ-CP ngày 13/01/2010 của Chính phủ quy định nhiệm vụ, quyền hạn và tổ chức thống kê Bộ, cơ quan ngang Bộ, cơ quan thuộc Chính phủ;</w:t>
      </w:r>
    </w:p>
    <w:p>
      <w:pPr>
        <w:jc w:val="both"/>
      </w:pPr>
      <w:r>
        <w:t>Căn cứ Nghị định số 63/2012/NĐ-CP ngày 31 tháng 8 năm 2012 của Chính phủ, quy định chức năng, nhiệm vụ, quyền hạn và cơ cấu tổ chức của Bộ Y tế;</w:t>
      </w:r>
    </w:p>
    <w:p>
      <w:pPr>
        <w:jc w:val="both"/>
      </w:pPr>
      <w:r>
        <w:t>Căn cứ Quyết định số 43/2010/QĐ-TTg ngày 02 tháng 6 năm 2010 của Thủ tướng Chính phủ về việc ban hành Hệ thống chỉ tiêu thống kê quốc gia;</w:t>
      </w:r>
    </w:p>
    <w:p>
      <w:pPr>
        <w:jc w:val="both"/>
      </w:pPr>
      <w:r>
        <w:t>Xét đề nghị của Vụ trưởng Vụ Kế hoạch - Tài chính;</w:t>
      </w:r>
    </w:p>
    <w:p>
      <w:pPr>
        <w:jc w:val="both"/>
      </w:pPr>
      <w:r>
        <w:t>Bộ trưởng Bộ Y tế ban hành Thông tư quy định nội dung hệ thống chỉ tiêu thống kê ngành y tế.</w:t>
      </w:r>
    </w:p>
    <w:p>
      <w:pPr>
        <w:jc w:val="both"/>
      </w:pPr>
      <w:r>
        <w:rPr>
          <w:b/>
        </w:rPr>
        <w:t>Điều 1. Nội dung hệ thống chỉ tiêu thống kê ngành Y tế</w:t>
      </w:r>
    </w:p>
    <w:p>
      <w:pPr>
        <w:jc w:val="both"/>
      </w:pPr>
      <w:r>
        <w:t>Ban hành kèm theo Thông tư này nội dung hệ thống chỉ tiêu thống kê ngành Y tế theo Danh mục hệ thống chỉ số thống kê cơ bản ngành Y tế quy định tại Thông tư 06/2014/TT-BYT ngày 14 tháng 02 năm 2014 của Bộ trưởng Bộ Y tế.</w:t>
      </w:r>
    </w:p>
    <w:p>
      <w:pPr>
        <w:jc w:val="both"/>
      </w:pPr>
      <w:r>
        <w:rPr>
          <w:b/>
        </w:rPr>
        <w:t>Điều 2. Tổ chức thực hiện</w:t>
      </w:r>
    </w:p>
    <w:p>
      <w:pPr>
        <w:jc w:val="both"/>
      </w:pPr>
      <w:r>
        <w:t>1. Giao Vụ Kế hoạch - Tài chính chủ trì, phối hợp với các Vụ, Cục, Tổng cục thuộc Bộ Y tế xây dựng chế độ báo cáo thống kê tổng hợp ngành y tế phục vụ thu thập các chỉ tiêu thống kê trong danh mục chỉ tiêu thống kê cơ bản ngành y tế thống nhất trong phạm vi toàn quốc.</w:t>
      </w:r>
    </w:p>
    <w:p>
      <w:pPr>
        <w:jc w:val="both"/>
      </w:pPr>
      <w:r>
        <w:t>2. Cục trưởng, Vụ trưởng, Tổng cục trưởng các Vụ, Cục, Tổng cục thuộc Bộ Y tế căn cứ vào danh mục hệ thống chỉ tiêu thống kê cơ bản có trách nhiệm thu thập, tổng hợp những chỉ tiêu được phân công trong danh mục hệ thống chỉ tiêu thống kê cơ bản ngành y tế gửi cho Vụ Kế hoạch - Tài chính để tổng hợp và công bố.</w:t>
      </w:r>
    </w:p>
    <w:p>
      <w:pPr>
        <w:jc w:val="both"/>
      </w:pPr>
      <w:r>
        <w:t>3. Sở Y tế là cơ quan đầu mối tại địa phương chịu trách nhiệm thu thập, tổng hợp thông tin thống kê trên địa bàn phục vụ tính toán các chỉ tiêu thống kê cơ bản ngành Y tế.</w:t>
      </w:r>
    </w:p>
    <w:p>
      <w:pPr>
        <w:jc w:val="both"/>
      </w:pPr>
      <w:r>
        <w:rPr>
          <w:b/>
        </w:rPr>
        <w:t>Điều 3. Hiệu lực thi hành</w:t>
      </w:r>
    </w:p>
    <w:p>
      <w:pPr>
        <w:jc w:val="both"/>
      </w:pPr>
      <w:r>
        <w:t>Thông tư này có hiệu lực thi hành kể từ ngày 01 tháng 10 năm 2014.</w:t>
      </w:r>
    </w:p>
    <w:p>
      <w:pPr>
        <w:jc w:val="both"/>
      </w:pPr>
      <w:r>
        <w:t>Trong quá trình thực hiện Thông tư này, nếu có vướng mắc, đề nghị phản ánh về Bộ Y tế (Vụ Kế hoạch - Tài chính) để được nghiên cứu, giải quyết./.</w:t>
      </w:r>
    </w:p>
    <w:p>
      <w:pPr>
        <w:jc w:val="both"/>
      </w:pPr>
      <w:r>
        <w:t>Nơi nhận:</w:t>
      </w:r>
    </w:p>
    <w:p>
      <w:pPr>
        <w:jc w:val="both"/>
      </w:pPr>
      <w:r>
        <w:t>- Văn phòng Chính phủ (Vụ Khoa giáo văn xã, Công báo, Cổng TTĐT Chính phủ);</w:t>
      </w:r>
    </w:p>
    <w:p>
      <w:pPr>
        <w:jc w:val="both"/>
      </w:pPr>
      <w:r>
        <w:t>- Các Bộ, cơ quan ngang Bộ, cơ quan thuộc Chính phủ;</w:t>
      </w:r>
    </w:p>
    <w:p>
      <w:pPr>
        <w:jc w:val="both"/>
      </w:pPr>
      <w:r>
        <w:t>- UBND các tỉnh, thành phố trực thuộc TW;</w:t>
      </w:r>
    </w:p>
    <w:p>
      <w:pPr>
        <w:jc w:val="both"/>
      </w:pPr>
      <w:r>
        <w:t>- Cơ quan Trung ương của các đoàn thể;</w:t>
      </w:r>
    </w:p>
    <w:p>
      <w:pPr>
        <w:jc w:val="both"/>
      </w:pPr>
      <w:r>
        <w:t>- Cục Kiểm tra VBQPPL-Bộ Tư pháp;</w:t>
      </w:r>
    </w:p>
    <w:p>
      <w:pPr>
        <w:jc w:val="both"/>
      </w:pPr>
      <w:r>
        <w:t>- Các vụ, Cục, Văn phòng Bộ, Thanh tra Bộ, Tổng cục Dân Số-Kế hoạch hóa gia đình;</w:t>
      </w:r>
    </w:p>
    <w:p>
      <w:pPr>
        <w:jc w:val="both"/>
      </w:pPr>
      <w:r>
        <w:t>- Sở Y tế các tỉnh, thành phố trực thuộc TW;</w:t>
      </w:r>
    </w:p>
    <w:p>
      <w:pPr>
        <w:jc w:val="both"/>
      </w:pPr>
      <w:r>
        <w:t>- Các đơn vị trực thuộc Bộ Y tế;</w:t>
      </w:r>
    </w:p>
    <w:p>
      <w:pPr>
        <w:jc w:val="both"/>
      </w:pPr>
      <w:r>
        <w:t>- Y tế các Bộ, ngành;</w:t>
      </w:r>
    </w:p>
    <w:p>
      <w:pPr>
        <w:jc w:val="both"/>
      </w:pPr>
      <w:r>
        <w:t>- Cổng TTĐT Bộ Y tế;</w:t>
      </w:r>
    </w:p>
    <w:p>
      <w:pPr>
        <w:jc w:val="both"/>
      </w:pPr>
      <w:r>
        <w:t>- Lưu: VT, KHTC, PC.</w:t>
      </w:r>
    </w:p>
    <w:p>
      <w:pPr>
        <w:jc w:val="both"/>
      </w:pPr>
      <w:r>
        <w:t>KT. BỘ TRƯỞNG</w:t>
      </w:r>
    </w:p>
    <w:p>
      <w:pPr>
        <w:jc w:val="both"/>
      </w:pPr>
      <w:r>
        <w:t>THỨ TRƯỞNG</w:t>
      </w:r>
    </w:p>
    <w:p>
      <w:pPr>
        <w:jc w:val="both"/>
      </w:pPr>
      <w:r>
        <w:t>(Đã ký)</w:t>
      </w:r>
    </w:p>
    <w:p>
      <w:pPr>
        <w:jc w:val="both"/>
      </w:pPr>
      <w:r>
        <w:t>Phạm Lê Tuấn</w:t>
      </w:r>
    </w:p>
    <w:p>
      <w:r>
        <w:rPr>
          <w:i/>
        </w:rPr>
        <w:t>Nguồn: Cơ sở dữ liệu quốc gia về văn bản pháp luật (Bộ Tư pháp). VietSmart Legal, legal.giangpham.asia/van-ban/37933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