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Luật Thuế giá trị gia tăng, hướng dẫn thi hành Nghị định</w:t>
      </w:r>
    </w:p>
    <w:p>
      <w:pPr>
        <w:jc w:val="both"/>
      </w:pPr>
      <w:r>
        <w:t>số 123/2008/NĐ-CP ngày 08/12/2008 và Nghị địnhsố 121/2011/NĐ-CP ngày 27/12/2011 của Chính phủ</w:t>
      </w:r>
    </w:p>
    <w:p>
      <w:pPr>
        <w:jc w:val="both"/>
      </w:pPr>
      <w:r>
        <w:t>____________________________</w:t>
      </w:r>
    </w:p>
    <w:p>
      <w:pPr>
        <w:jc w:val="both"/>
      </w:pPr>
      <w:r>
        <w:t>Căn cứ Luật Thuế giá trị gia tăng số 13/2008/QH12 ngày 03 tháng 6 năm 2008;</w:t>
      </w:r>
    </w:p>
    <w:p>
      <w:pPr>
        <w:jc w:val="both"/>
      </w:pPr>
      <w:r>
        <w:t>Căn cứ Luật Quản lý thuế số 78/2006/QH11 ngày 29 tháng 11 năm 2006;</w:t>
      </w:r>
    </w:p>
    <w:p>
      <w:pPr>
        <w:jc w:val="both"/>
      </w:pPr>
      <w:r>
        <w:t>Căn cứ Nghị định số 123/2008/NĐ-CP ngày 08 tháng 12 năm 2008 của Chính phủ quy định chi tiết và hướng dẫn thi hành một số điều của Luật Thuế giá trị gia tăng;</w:t>
      </w:r>
    </w:p>
    <w:p>
      <w:pPr>
        <w:jc w:val="both"/>
      </w:pPr>
      <w:r>
        <w:t>Căn cứ Nghị định số 121/2011/NĐ-CP ngày 27 tháng 12 năm 2011 của Chính phủ sửa đổi, bổ sung một số điều của Nghị định số 123/2008/NĐ-CP ngày 8 tháng 12 năm 2008 của Chính phủ quy định chi tiết và hướng dẫn thi hành một số điều của Luật Thuế giá trị gia tăng;</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thi hành về thuế giá trị gia tăng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đối tượng chịu thuế, đối tượng không chịu thuế, người nộp thuế, căn cứ và phương pháp tính thuế, khấu trừ và hoàn thuế giá trị gia tăng.</w:t>
      </w:r>
    </w:p>
    <w:p>
      <w:pPr>
        <w:jc w:val="both"/>
      </w:pPr>
      <w:r>
        <w:rPr>
          <w:b/>
        </w:rPr>
        <w:t>Điều 2. Đối tượng chịu thuế</w:t>
      </w:r>
    </w:p>
    <w:p>
      <w:pPr>
        <w:jc w:val="both"/>
      </w:pPr>
      <w:r>
        <w:t>Đối tượng chịu thuế giá trị gia tăng (GTGT) là hàng hoá, dịch vụ dùng cho sản xuất, kinh doanh và tiêu dùng ở Việt Nam (bao gồm cả hàng hóa, dịch vụ mua của tổ chức, cá nhân ở nước ngoài), trừ các đối tượng không chịu thuế GTGT hướng dẫn tại Điều 4 Thông tư này.</w:t>
      </w:r>
    </w:p>
    <w:p>
      <w:pPr>
        <w:jc w:val="both"/>
      </w:pPr>
      <w:r>
        <w:rPr>
          <w:b/>
        </w:rPr>
        <w:t>Điều 3. Người nộp thuế</w:t>
      </w:r>
    </w:p>
    <w:p>
      <w:pPr>
        <w:jc w:val="both"/>
      </w:pPr>
      <w:r>
        <w:t>Người nộp thuế GTGT là tổ chức, cá nhân sản xuất, kinh doanh hàng hoá, dịch vụ chịu thuế GTGT ở Việt Nam, không phân biệt ngành nghề, hình thức, tổ chức kinh doanh (sau đây gọi là cơ sở kinh doanh) và tổ chức, cá nhân nhập khẩu hàng hoá, mua dịch vụ từ nước ngoài chịu thuế GTGT (sau đây gọi là người nhập khẩu) bao gồm:</w:t>
      </w:r>
    </w:p>
    <w:p>
      <w:pPr>
        <w:jc w:val="both"/>
      </w:pPr>
      <w:r>
        <w:t>1. Các tổ chức kinh doanh được thành lập và đăng ký kinh doanh theo Luật Doanh nghiệp, Luật Doanh nghiệp Nhà nước (nay là Luật Doanh nghiệp), Luật Hợp tác xã;</w:t>
      </w:r>
    </w:p>
    <w:p>
      <w:pPr>
        <w:jc w:val="both"/>
      </w:pPr>
      <w:r>
        <w:t>2. Các tổ chức kinh tế của tổ chức chính trị, tổ chức chính trị - xã hội, tổ chức xã hội, tổ chức xã hội - nghề nghiệp, đơn vị vũ trang nhân dân, tổ chức sự nghiệp và các tổ chức khác;</w:t>
      </w:r>
    </w:p>
    <w:p>
      <w:pPr>
        <w:jc w:val="both"/>
      </w:pPr>
      <w:r>
        <w:t>3. Các doanh nghiệp có vốn đầu tư nước ngoài và bên nước ngoài tham gia hợp tác kinh doanh theo Luật đĐu tư nước ngoài tại Việt Nam (nay là Luật Đầu tư); các tổ chức, cá nhân nước ngoài hoạt động kinh doanh ở Việt Nam nhưng không thành lập pháp nhân tại Việt Nam;</w:t>
      </w:r>
    </w:p>
    <w:p>
      <w:pPr>
        <w:jc w:val="both"/>
      </w:pPr>
      <w:r>
        <w:t>4. Cá nhân, hộ gia đình, nhóm người kinh doanh độc lập và các đối tượng khác có hoạt động sản xuất, kinh doanh, nhập khẩu.</w:t>
      </w:r>
    </w:p>
    <w:p>
      <w:pPr>
        <w:jc w:val="both"/>
      </w:pPr>
      <w:r>
        <w:t>5. Tổ chức, cá nhân sản xuất kinh doanh tại Việt Nam mua dịch vụ (kể cả trường hợp mua dịch vụ gắn với hàng hóa) của tổ chức nước ngoài không có cơ sở thường trú tại Việt Nam, cá nhân ở nước ngoài là đối tượng không cư trú tại Việt Nam thì tổ chức, cá nhân mua dịch vụ là người nộp thuế.</w:t>
      </w:r>
    </w:p>
    <w:p>
      <w:pPr>
        <w:jc w:val="both"/>
      </w:pPr>
      <w:r>
        <w:t>Quy định về cơ sở thường trú và đối tượng không cư trú thực hiện theo pháp luật về thuế thu nhập doanh nghiệp và pháp luật về thuế thu nhập cá nhân.</w:t>
      </w:r>
    </w:p>
    <w:p>
      <w:pPr>
        <w:jc w:val="both"/>
      </w:pPr>
      <w:r>
        <w:rPr>
          <w:b/>
        </w:rPr>
        <w:t>Điều 4. Đối tượng không chịu thuế GTGT</w:t>
      </w:r>
    </w:p>
    <w:p>
      <w:pPr>
        <w:jc w:val="both"/>
      </w:pPr>
      <w:r>
        <w:t>1. Sản phẩm trồng trọt (bao gồm cả sản phẩm rừng trồng), chăn nuôi, thuỷ sản, hải sản nuôi trồng, đánh bắt chưa chế biến thành các sản phẩm khác hoặc chỉ qua sơ chế thông thường của tổ chức, cá nhân tự sản xuất, đánh bắt bán ra và ở khâu nhập khẩu.</w:t>
      </w:r>
    </w:p>
    <w:p>
      <w:pPr>
        <w:jc w:val="both"/>
      </w:pPr>
      <w:r>
        <w:t>Các sản phẩm mới qua sơ chế thông thường là sản phẩm mới được làm sạch, phơi, sấy khô, bóc vỏ, tách hạt, cắt, ướp muối, bảo quản lạnh và các hình thức bảo quản thông thường khác.</w:t>
      </w:r>
    </w:p>
    <w:p>
      <w:pPr>
        <w:jc w:val="both"/>
      </w:pPr>
      <w:r>
        <w:t>Ví dụ 1: phơi, sấy khô, bóc vỏ, tách hạt, cắt các sản phẩm trồng trọt; làm sạch, phơi, sấy khô, ướp muối, ướp đá các sản phẩm thuỷ sản, hải sản nuôi trồng, đánh bắt khác.</w:t>
      </w:r>
    </w:p>
    <w:p>
      <w:pPr>
        <w:jc w:val="both"/>
      </w:pPr>
      <w:r>
        <w:t>2. Sản phẩm là giống vật nuôi, giống cây trồng, bao gồm trứng giống, con giống, cây giống, hạt giống, cành giống, củ giống, tinh dịch, phôi, vật liệu di truyền ở các khâu nuôi trồng, nhập khẩu và kinh doanh thương mại. Sản phẩm giống vật nuôi, giống cây trồng thuộc đối tượng không chịu thuế GTGT là sản phẩm do các cơ sở nhập khẩu, kinh doanh thương mại có giấy đăng ký kinh doanh giống vật nuôi, giống cây trồng do cơ quan quản lý nhà nước cấp. Đối với sản phẩm là giống vật nuôi, giống cây trồng thuộc loại Nhà nước ban hành tiêu chuẩn, chất lượng phải đáp ứng các điều kiện do nhà nước quy định.</w:t>
      </w:r>
    </w:p>
    <w:p>
      <w:pPr>
        <w:jc w:val="both"/>
      </w:pPr>
      <w:r>
        <w:t>3. Tưới, tiêu nước; cày, bừa đất; nạo vét kênh, mương nội đồng phục vụ sản xuất nông nghiệp; dịch vụ thu hoạch sản phẩm nông nghiệp.</w:t>
      </w:r>
    </w:p>
    <w:p>
      <w:pPr>
        <w:jc w:val="both"/>
      </w:pPr>
      <w:r>
        <w:t>4. Sản phẩm muối được sản xuất từ nước biển, muối mỏ tự nhiên, muối tinh, muối i-ốt, mà thành phần chính có công thức hóa học là NaCl.</w:t>
      </w:r>
    </w:p>
    <w:p>
      <w:pPr>
        <w:jc w:val="both"/>
      </w:pPr>
      <w:r>
        <w:t>5. Nhà ở thuộc sở hữu nhà nước do Nhà nước bán cho người đang thuê.</w:t>
      </w:r>
    </w:p>
    <w:p>
      <w:pPr>
        <w:jc w:val="both"/>
      </w:pPr>
      <w:r>
        <w:t>6. Chuyển quyền sử dụng đất.</w:t>
      </w:r>
    </w:p>
    <w:p>
      <w:pPr>
        <w:jc w:val="both"/>
      </w:pPr>
      <w:r>
        <w:t>7. Bảo hiểm bao gồm: bảo hiểm nhân thọ; bảo hiểm sức khoẻ, bảo hiểm tai nạn con người, bảo hiểm người học và các dịch vụ bảo hiểm liên quan đến con người; bảo hiểm vật nuôi, bảo hiểm cây trồng và các dịch vụ bảo hiểm nông nghiệp khác; Tái bảo hiểm.</w:t>
      </w:r>
    </w:p>
    <w:p>
      <w:pPr>
        <w:jc w:val="both"/>
      </w:pPr>
      <w:r>
        <w:t>8. Hoạt động tài chính:</w:t>
      </w:r>
    </w:p>
    <w:p>
      <w:pPr>
        <w:jc w:val="both"/>
      </w:pPr>
      <w:r>
        <w:t>a) Dịch vụ cấp tín dụng do các tổ chức tín dụng cung ứng gồm các hình thức:</w:t>
      </w:r>
    </w:p>
    <w:p>
      <w:pPr>
        <w:jc w:val="both"/>
      </w:pPr>
      <w:r>
        <w:t>- Cho vay;</w:t>
      </w:r>
    </w:p>
    <w:p>
      <w:pPr>
        <w:jc w:val="both"/>
      </w:pPr>
      <w:r>
        <w:t>- Chiết khấu, tái chiết khấu công cụ chuyển nhượng và các giấy tờ có giá khác;</w:t>
      </w:r>
    </w:p>
    <w:p>
      <w:pPr>
        <w:jc w:val="both"/>
      </w:pPr>
      <w:r>
        <w:t>- Bảo lãnh ngân hàng;</w:t>
      </w:r>
    </w:p>
    <w:p>
      <w:pPr>
        <w:jc w:val="both"/>
      </w:pPr>
      <w:r>
        <w:t>- Cho thuê tài chính;</w:t>
      </w:r>
    </w:p>
    <w:p>
      <w:pPr>
        <w:jc w:val="both"/>
      </w:pPr>
      <w:r>
        <w:t>- Phát hành thẻ tín dụng;</w:t>
      </w:r>
    </w:p>
    <w:p>
      <w:pPr>
        <w:jc w:val="both"/>
      </w:pPr>
      <w:r>
        <w:t>- Bao thanh toán trong nước; bao thanh toán quốc tế đối với các ngân hàng được phép thực hiện thanh toán quốc tế;</w:t>
      </w:r>
    </w:p>
    <w:p>
      <w:pPr>
        <w:jc w:val="both"/>
      </w:pPr>
      <w:r>
        <w:t>- Các hình thức cấp tín dụng khác theo quy định của pháp luật.</w:t>
      </w:r>
    </w:p>
    <w:p>
      <w:pPr>
        <w:jc w:val="both"/>
      </w:pPr>
      <w:r>
        <w:t>Tài sản sử dụng để đảm bảo tiền vay của người nộp thuế GTGT hoặc đã được chuyển quyền sở hữu sang bên cho vay khi bán phải chịu thuế GTGT, trừ trường hợp là hàng hoá không chịu thuế giá trị gia tăng quy định tại Điều 4 Thông tư này.</w:t>
      </w:r>
    </w:p>
    <w:p>
      <w:pPr>
        <w:jc w:val="both"/>
      </w:pPr>
      <w:r>
        <w:t>Ví dụ 2: Trường hợp Công ty TNHH A thế chấp dây chuyền, máy móc thiết bị để vay vốn tại Ngân hàng B. Hết thời hạn vay theo hợp đồng tín dụng, Công ty A không có khả năng trả nợ, Ngân hàng B bán tài sản đảm bảo tiền vay (kể cả trường hợp đã chuyển quyền hoặc chưa chuyển quyền sở hữu tài sản cho Ngân hàng B) để thu hồi nợ thì tài sản này thuộc đối tượng chịu thuế GTGT.</w:t>
      </w:r>
    </w:p>
    <w:p>
      <w:pPr>
        <w:jc w:val="both"/>
      </w:pPr>
      <w:r>
        <w:t>b) Kinh doanh chứng khoán bao gồm: môi giới chứng khoán, tự doanh chứng khoán, bảo lãnh phát hành chứng khoán, tư vấn đầu tư chứng khoán, lưu ký chứng khoán, quản lý quỹ đầu tư chứng khoán, quản lý công ty đầu tư chứng khoán, quản lý danh mục đầu tư chứng khoán, dịch vụ tổ chức thị trường của các sở hoặc trung tâm giao dịch chứng khoán, dịch vụ liên quan đến chứng khoán đăng ký, lưu ký tại Trung tâm Lưu ký Chứng khoán Việt Nam, cho khách hàng vay tiền để thực hiện giao dịch ký quỹ, ứng trước tiền bán chứng khoán và các dịch vụ khác theo quy định của Bộ Tài chính.</w:t>
      </w:r>
    </w:p>
    <w:p>
      <w:pPr>
        <w:jc w:val="both"/>
      </w:pPr>
      <w:r>
        <w:t>Hoạt động cung cấp thông tin, tổ chức bán đấu giá cổ phần của các tổ chức phát hành, hỗ trợ kỹ thuật phục vụ giao dịch chứng khoán trực tuyến của Sở Giao dịch chứng khoán.</w:t>
      </w:r>
    </w:p>
    <w:p>
      <w:pPr>
        <w:jc w:val="both"/>
      </w:pPr>
      <w:r>
        <w:t>c) Chuyển nhượng vốn bao gồm việc chuyển nhượng một phần hoặc toàn bộ số vốn đã đầu tư, kể cả trường hợp bán doanh nghiệp cho doanh nghiệp khác để sản xuất kinh doanh, chuyển nhượng chứng khoán và các hình thức chuyển nhượng vốn khác theo quy định của pháp luật.</w:t>
      </w:r>
    </w:p>
    <w:p>
      <w:pPr>
        <w:jc w:val="both"/>
      </w:pPr>
      <w:r>
        <w:t>d) Bán nợ.</w:t>
      </w:r>
    </w:p>
    <w:p>
      <w:pPr>
        <w:jc w:val="both"/>
      </w:pPr>
      <w:r>
        <w:t>đ) Kinh doanh ngoại tệ.</w:t>
      </w:r>
    </w:p>
    <w:p>
      <w:pPr>
        <w:jc w:val="both"/>
      </w:pPr>
      <w:r>
        <w:t>e) Dịch vụ tài chính phái sinh bao gồm hoán đổi lãi suất, hợp đồng kỳ hạn, hợp đồng tương lai, quyền chọn mua, bán ngoại tệ và các dịch vụ tài chính phái sinh khác theo quy định của pháp luật.</w:t>
      </w:r>
    </w:p>
    <w:p>
      <w:pPr>
        <w:jc w:val="both"/>
      </w:pPr>
      <w:r>
        <w:t>9. Dịch vụ y tế, dịch vụ thú y, bao gồm dịch vụ khám bệnh, chữa bệnh, phòng bệnh cho người và vật nuôi, dịch vụ sinh đẻ có kế hoạch, dịch vụ điều dưỡng sức khoẻ, phục hồi chức năng cho người bệnh.</w:t>
      </w:r>
    </w:p>
    <w:p>
      <w:pPr>
        <w:jc w:val="both"/>
      </w:pPr>
      <w:r>
        <w:t>Dịch vụ y tế bao gồm cả vận chuyển người bệnh, dịch vụ cho thuê phòng bệnh, giường bệnh của các cơ sở y tế; xét nghiệm, chiếu, chụp, máu và chế phẩm máu dùng cho người bệnh.</w:t>
      </w:r>
    </w:p>
    <w:p>
      <w:pPr>
        <w:jc w:val="both"/>
      </w:pPr>
      <w:r>
        <w:t>Trường hợp trong gói dịch vụ chữa bệnh (theo quy định của Bộ Y tế) bao gồm cả sử dụng thuốc chữa bệnh thì khoản thu từ tiền thuốc chữa bệnh nằm trong gói dịch vụ chữa bệnh cũng thuộc đối tượng không chịu thuế GTGT.</w:t>
      </w:r>
    </w:p>
    <w:p>
      <w:pPr>
        <w:jc w:val="both"/>
      </w:pPr>
      <w:r>
        <w:t>10. Dịch vụ bưu chính, viễn thông công ích và Internet phổ cập theo chương trình của Chính phủ; Dịch vụ bưu chính, viễn thông từ nước ngoài vào Việt Nam (chiều đến).</w:t>
      </w:r>
    </w:p>
    <w:p>
      <w:pPr>
        <w:jc w:val="both"/>
      </w:pPr>
      <w:r>
        <w:t>11. Dịch vụ phục vụ công cộng về vệ sinh, thoát nước đường phố và khu dân cư; duy trì vườn thú, vườn hoa, công viên, cây xanh đường phố, chiếu sáng công cộng; dịch vụ tang lễ. Các dịch vụ nêu tại điểm này không phân biệt nguồn kinh phí chi trả. Cụ thể:</w:t>
      </w:r>
    </w:p>
    <w:p>
      <w:pPr>
        <w:jc w:val="both"/>
      </w:pPr>
      <w:r>
        <w:t>a) Dịch vụ phục vụ công cộng về vệ sinh, thoát nước đường phố và khu dân cư cung cấp cho tổ chức, cá nhân bao gồm các hoạt động thu, dọn, vận chuyển, xử lý rác và chất phế thải; thoát nước, xử lý nước thải; bơm hút, vận chuyển và xử lý phân bùn, bể phốt; thông tắc công trình vệ sinh, hệ thống thoát nước thải; quét dọn nhà vệ sinh công cộng; duy trì vệ sinh tại các nhà vệ sinh lưu động và thu gom, vận chuyển xử lý chất thải khác.</w:t>
      </w:r>
    </w:p>
    <w:p>
      <w:pPr>
        <w:jc w:val="both"/>
      </w:pPr>
      <w:r>
        <w:t>Trường hợp cơ sở kinh doanh cung cấp dịch vụ như dịch vụ lau dọn văn phòng, lau dọn nhà cửa thì dịch vụ này thuộc đối tượng chịu thuế GTGT.</w:t>
      </w:r>
    </w:p>
    <w:p>
      <w:pPr>
        <w:jc w:val="both"/>
      </w:pPr>
      <w:r>
        <w:t>Ví dụ 3: Công ty TNHH B cung cấp dịch vụ lau dọn văn phòng cho đơn vị C, cung cấp dịch vụ lau chùi hành lang, cầu thang cho chung cư H thì các dịch vụ này thuộc đối tượng chịu thuế GTGT.</w:t>
      </w:r>
    </w:p>
    <w:p>
      <w:pPr>
        <w:jc w:val="both"/>
      </w:pPr>
      <w:r>
        <w:t>b) Duy trì vườn thú, vườn hoa, công viên, cây xanh đường phố bao gồm hoạt động quản lý, trồng cây, chăm sóc cây, bảo vệ chim, thú ở các công viên, vườn thú, khu vực công cộng, rừng quốc gia, vườn quốc gia.</w:t>
      </w:r>
    </w:p>
    <w:p>
      <w:pPr>
        <w:jc w:val="both"/>
      </w:pPr>
      <w:r>
        <w:t>c) Chiếu sáng công cộng bao gồm chiếu sáng đường phố, ngõ, xóm trong khu dân cư, vườn hoa, công viên.</w:t>
      </w:r>
    </w:p>
    <w:p>
      <w:pPr>
        <w:jc w:val="both"/>
      </w:pPr>
      <w:r>
        <w:t>d) Dịch vụ tang lễ của các cơ sở có chức năng kinh doanh dịch vụ tang lễ bao gồm các hoạt động cho thuê nhà tang lễ, xe ô tô phục vụ tang lễ, mai táng, hoả táng, cải táng.</w:t>
      </w:r>
    </w:p>
    <w:p>
      <w:pPr>
        <w:jc w:val="both"/>
      </w:pPr>
      <w:r>
        <w:t>12. Duy tu, sửa chữa, xây dựng bằng nguồn vốn đóng góp của nhân dân, vốn viện trợ nhân đạo đối với các công trình văn hóa, nghệ thuật, công trình phục vụ công cộng, cơ sở hạ tầng và nhà ở cho đối tượng chính sách xã hội.</w:t>
      </w:r>
    </w:p>
    <w:p>
      <w:pPr>
        <w:jc w:val="both"/>
      </w:pPr>
      <w:r>
        <w:t>Trường hợp có sử dụng nguồn vốn khác ngoài vốn đóng góp của nhân dân (bao gồm cả vốn đóng góp, tài trợ của tổ chức, cá nhân), vốn viện trợ nhân đạo mà nguồn vốn khác không vượt quá 50% tổng số nguồn vốn sử dụng cho công trình thì đối tượng không chịu thuế là toàn bộ giá trị công trình.</w:t>
      </w:r>
    </w:p>
    <w:p>
      <w:pPr>
        <w:jc w:val="both"/>
      </w:pPr>
      <w:r>
        <w:t>Đối tượng chính sách xã hội bao gồm: người có công theo quy định của pháp luật về người có công; đối tượng bảo trợ xã hội hưởng trợ cấp từ ngân sách nhà nước; người thuộc hộ nghèo, cận nghèo và các trường hợp khác theo quy định của pháp luật.</w:t>
      </w:r>
    </w:p>
    <w:p>
      <w:pPr>
        <w:jc w:val="both"/>
      </w:pPr>
      <w:r>
        <w:t>13. Dạy học, dạy nghề theo quy định của pháp luật bao gồm cả dạy ngoại ngữ, tin học; dạy múa, hát, hội họa, nhạc, kịch, xiếc, thể dục, thể thao; nuôi dạy trẻ và dạy các nghề khác nhằm đào tạo, bồi dưỡng nâng cao trình độ văn hoá, kiến thức chuyên môn nghề nghiệp.</w:t>
      </w:r>
    </w:p>
    <w:p>
      <w:pPr>
        <w:jc w:val="both"/>
      </w:pPr>
      <w:r>
        <w:t>Trường hợp các cơ sở dạy học các cấp từ mầm non đến trung học phổ thông có thu tiền ăn, tiền vận chuyển đưa đón học sinh và các khoản thu khác dưới hình thức thu hộ, chi hộ thì tiền ăn, tiền vận chuyển đưa đón học sinh và các khoản thu hộ, chi hộ này cũng thuộc đối tượng không chịu thuế.</w:t>
      </w:r>
    </w:p>
    <w:p>
      <w:pPr>
        <w:jc w:val="both"/>
      </w:pPr>
      <w:r>
        <w:t>Khoản thu về ở nội trú của học sinh, sinh viên, học viên; hoạt động đào tạo (bao gồm cả việc tổ chức thi và cấp chứng chỉ trong quy trình đào tạo) do cơ sở đào tạo cung cấp thuộc đối tượng không chịu thuế GTGT. Trường hợp cung cấp dịch vụ thi và cấp chứng chỉ không gắn với đào tạo thì thuộc đối tượng chịu thuế GTGT.</w:t>
      </w:r>
    </w:p>
    <w:p>
      <w:pPr>
        <w:jc w:val="both"/>
      </w:pPr>
      <w:r>
        <w:t>14. Phát sóng truyền thanh, truyền hình bằng nguồn vốn ngân sách nhà nước.</w:t>
      </w:r>
    </w:p>
    <w:p>
      <w:pPr>
        <w:jc w:val="both"/>
      </w:pPr>
      <w:r>
        <w:t>15. Xuất bản, nhập khẩu, phát hành báo, tạp chí, bản tin chuyên ngành, sách chính trị, sách giáo khoa, giáo trình, sách văn bản pháp luật, sách khoa học-kỹ thuật, sách in bằng chữ dân tộc thiểu số và tranh, ảnh, áp phích tuyên truyền cổ động, kể cả dưới dạng băng hoặc đĩa ghi tiếng, ghi hình, dữ liệu điện tử; in tiền.</w:t>
      </w:r>
    </w:p>
    <w:p>
      <w:pPr>
        <w:jc w:val="both"/>
      </w:pPr>
      <w:r>
        <w:t>Báo, tạp chí, bản tin chuyên ngành, bao gồm cả hoạt động truyền trang báo, tạp chí, bản tin chuyên ngành.</w:t>
      </w:r>
    </w:p>
    <w:p>
      <w:pPr>
        <w:jc w:val="both"/>
      </w:pPr>
      <w:r>
        <w:t>Sách chính trị là sách tuyên truyền đường lối chính trị của Đảng và Nhà nước phục vụ nhiệm vụ chính trị theo chuyên đề, chủ đề, phục vụ các ngày kỷ niệm, ngày truyền thống của các tổ chức, các cấp, các ngành, địa phương; các loại sách thống kê, tuyên truyền phong trào người tốt việc tốt; sách in các bài phát biểu, nghiên cứu lý luận của lãnh đạo Đảng và Nhà nước.</w:t>
      </w:r>
    </w:p>
    <w:p>
      <w:pPr>
        <w:jc w:val="both"/>
      </w:pPr>
      <w:r>
        <w:t>Sách giáo khoa là sách dùng để giảng dạy và học tập trong tất cả các cấp từ mầm non đến trung học phổ thông (bao gồm cả sách tham khảo dùng cho giáo viên và học sinh phù hợp với nội dung chương trình giáo dục).</w:t>
      </w:r>
    </w:p>
    <w:p>
      <w:pPr>
        <w:jc w:val="both"/>
      </w:pPr>
      <w:r>
        <w:t>Giáo trình là sách dùng để giảng dạy và học tập trong các trường đại học, cao đẳng, trung học chuyên nghiệp và dạy nghề.</w:t>
      </w:r>
    </w:p>
    <w:p>
      <w:pPr>
        <w:jc w:val="both"/>
      </w:pPr>
      <w:r>
        <w:t>Sách văn bản pháp luật là sách in các văn bản quy phạm pháp luật của Nhà nước.</w:t>
      </w:r>
    </w:p>
    <w:p>
      <w:pPr>
        <w:jc w:val="both"/>
      </w:pPr>
      <w:r>
        <w:t>Sách khoa học-kỹ thuật là sách dùng để giới thiệu, hướng dẫn những kiến thức khoa học, kỹ thuật có quan hệ trực tiếp đến sản xuất và các ngành khoa học, kỹ thuật.</w:t>
      </w:r>
    </w:p>
    <w:p>
      <w:pPr>
        <w:jc w:val="both"/>
      </w:pPr>
      <w:r>
        <w:t>Sách in bằng chữ dân tộc thiểu số bao gồm cả sách in song ngữ chữ phổ thông và chữ dân tộc thiểu số.</w:t>
      </w:r>
    </w:p>
    <w:p>
      <w:pPr>
        <w:jc w:val="both"/>
      </w:pPr>
      <w:r>
        <w:t>Tranh, ảnh, áp phích tuyên truyền cổ động là tranh, ảnh, áp phích, các loại tờ rơi, tờ gấp phục vụ cho mục đích tuyên truyền, cổ động, khẩu hiệu, ảnh lãnh tụ, Đảng kỳ, Quốc kỳ, Đoàn kỳ, Đội kỳ.</w:t>
      </w:r>
    </w:p>
    <w:p>
      <w:pPr>
        <w:jc w:val="both"/>
      </w:pPr>
      <w:r>
        <w:t>16. Vận chuyển hành khách công cộng bằng xe buýt, xe điện là vận chuyển hành khách công cộng bằng xe buýt, xe điện theo các tuyến trong nội tỉnh, trong đô thị và các tuyến lân cận ngoại tỉnh theo quy định của Bộ Giao thông vận tải.</w:t>
      </w:r>
    </w:p>
    <w:p>
      <w:pPr>
        <w:jc w:val="both"/>
      </w:pPr>
      <w:r>
        <w:t>17. Hàng hoá thuộc loại trong nước chưa sản xuất được nhập khẩu trong các trường hợp sau:</w:t>
      </w:r>
    </w:p>
    <w:p>
      <w:pPr>
        <w:jc w:val="both"/>
      </w:pPr>
      <w:r>
        <w:t>a) Máy móc, thiết bị, vật tư nhập khẩu để sử dụng trực tiếp cho hoạt động nghiên cứu khoa học, phát triển công nghệ;</w:t>
      </w:r>
    </w:p>
    <w:p>
      <w:pPr>
        <w:jc w:val="both"/>
      </w:pPr>
      <w:r>
        <w:t>b) Máy móc, thiết bị, phụ tùng thay thế, phương tiện vận tải chuyên dùng và vật tư cần nhập khẩu để tiến hành hoạt động tìm kiếm thăm dò, phát triển mỏ dầu, khí đốt.</w:t>
      </w:r>
    </w:p>
    <w:p>
      <w:pPr>
        <w:jc w:val="both"/>
      </w:pPr>
      <w:r>
        <w:t>c) Tàu bay (kể cả động cơ tàu bay), giàn khoan, tàu thuỷ thuộc loại trong nước chưa sản xuất được nhập khẩu tạo tài sản cố định của doanh nghiệp, thuê của nước ngoài sử dụng cho sản xuất, kinh doanh, kể cả trường hợp nhập khẩu và cho thuê lại.</w:t>
      </w:r>
    </w:p>
    <w:p>
      <w:pPr>
        <w:jc w:val="both"/>
      </w:pPr>
      <w:r>
        <w:t>Để xác định hàng hóa thuộc đối tượng không chịu thuế GTGT ở khâu nhập khẩu quy định tại khoản này, người nhập khẩu phải xuất trình cho cơ quan hải quan các hồ sơ theo hướng dẫn của Bộ Tài chính về thủ tục hải quan; kiểm tra, giám sát hải quan; thuế xuất khẩu, thuế nhập khẩu và quản lý thuế đối với hàng hoá xuất khẩu, nhập khẩu.</w:t>
      </w:r>
    </w:p>
    <w:p>
      <w:pPr>
        <w:jc w:val="both"/>
      </w:pPr>
      <w:r>
        <w:t>Danh mục máy móc, thiết bị, vật tư thuộc loại trong nước đã sản xuất được để làm cơ sở phân biệt với loại trong nước chưa sản xuất được cần nhập khẩu sử dụng trực tiếp cho hoạt động nghiên cứu khoa học và phát triển công nghệ; Danh mục máy móc, thiết bị, phụ tùng thay thế, phương tiện vận tải chuyên dùng và vật tư thuộc loại trong nước đã sản xuất được làm cơ sở phân biệt với loại trong nước chưa sản xuất được cần nhập khẩu để tiến hành hoạt động tìm kiếm thăm dò, phát triển mỏ dầu, khí đốt; Danh mục tàu bay, dàn khoan, tàu thuỷ thuộc loại trong nước đã sản xuất được làm cơ sở phân biệt với loại trong nước chưa sản xuất được cần nhập khẩu tạo tài sản cố định của doanh nghiệp, thuê của nước ngoài sử dụng cho sản xuất, kinh doanh và để cho thuê do Bộ Kế hoạch và Đầu tư ban hành.</w:t>
      </w:r>
    </w:p>
    <w:p>
      <w:pPr>
        <w:jc w:val="both"/>
      </w:pPr>
      <w:r>
        <w:t>18. Vũ khí, khí tài chuyên dùng phục vụ quốc phòng, an ninh.</w:t>
      </w:r>
    </w:p>
    <w:p>
      <w:pPr>
        <w:jc w:val="both"/>
      </w:pPr>
      <w:r>
        <w:t>a) Vũ khí, khí tài chuyên dùng phục vụ quốc phòng, an ninh theo Danh mục vũ khí, khí tài chuyên dùng phục vụ quốc phòng, an ninh do Bộ Tài chính thống nhất với Bộ Quốc phòng và Bộ Công an ban hành.</w:t>
      </w:r>
    </w:p>
    <w:p>
      <w:pPr>
        <w:jc w:val="both"/>
      </w:pPr>
      <w:r>
        <w:t>Vũ khí, khí tài chuyên dùng phục vụ quốc phòng, an ninh thuộc đối tượng không chịu thuế giá trị gia tăng phải là các sản phẩm hoàn chỉnh, đồng bộ hoặc các bộ phận, linh kiện, bao bì chuyên dùng để lắp ráp, bảo quản sản phẩm hoàn chỉnh. Trường hợp vũ khí, khí tài chuyên dùng phục vụ quốc phòng, an ninh phải sửa chữa thì dịch vụ sửa chữa vũ khí, khí tài do các doanh nghiệp của Bộ Quốc phòng, Bộ Công an thực hiện thuộc đối tượng không chịu thuế GTGT.</w:t>
      </w:r>
    </w:p>
    <w:p>
      <w:pPr>
        <w:jc w:val="both"/>
      </w:pPr>
      <w:r>
        <w:t>b) Vũ khí, khí tài (kể cả vật tư, máy móc, thiết bị, phụ tùng) chuyên dùng phục vụ cho quốc phòng, an ninh nhập khẩu thuộc diện được miễn thuế nhập khẩu theo quy định của Luật thuế xuất khẩu, thuế nhập khẩu hoặc nhập khẩu theo hạn ngạch hàng năm được Thủ tướng Chính phủ phê duyệt.</w:t>
      </w:r>
    </w:p>
    <w:p>
      <w:pPr>
        <w:jc w:val="both"/>
      </w:pPr>
      <w:r>
        <w:t>Hồ sơ, thủ tục đối với vũ khí, khí tài nhập khẩu không phải chịu thuế GTGT ở khâu nhập khẩu theo hướng dẫn của Bộ Tài chính về thủ tục hải quan; kiểm tra, giám sát hải quan; thuế xuất khẩu, thuế nhập khẩu và quản lý thuế đối với hàng hoá xuất khẩu, nhập khẩu.</w:t>
      </w:r>
    </w:p>
    <w:p>
      <w:pPr>
        <w:jc w:val="both"/>
      </w:pPr>
      <w:r>
        <w:t>19. Hàng nhập khẩu và hàng hoá, dịch vụ bán cho các tổ chức, cá nhân để viện trợ nhân đạo, viện trợ không hoàn lại trong các trường hợp sau:</w:t>
      </w:r>
    </w:p>
    <w:p>
      <w:pPr>
        <w:jc w:val="both"/>
      </w:pPr>
      <w:r>
        <w:t>a) Hàng hoá nhập khẩu trong trường hợp viện trợ nhân đạo, viện trợ không hoàn lại và phải được Bộ Tài chính xác nhận;</w:t>
      </w:r>
    </w:p>
    <w:p>
      <w:pPr>
        <w:jc w:val="both"/>
      </w:pPr>
      <w:r>
        <w:t>b) Quà tặng cho cơ quan nhà nước, tổ chức chính trị, tổ chức chính trị - xã hội, tổ chức chính trị xã hội - nghề nghiệp, tổ chức xã hội, tổ chức xã hội- nghề nghiệp, đơn vị vũ trang nhân dân thực hiện theo quy định của pháp luật về quà biếu, quà tặng;</w:t>
      </w:r>
    </w:p>
    <w:p>
      <w:pPr>
        <w:jc w:val="both"/>
      </w:pPr>
      <w:r>
        <w:t>c) Quà biếu, quà tặng cho cá nhân tại Việt Nam thực hiện theo quy định của pháp luật về quà biếu, quà tặng;</w:t>
      </w:r>
    </w:p>
    <w:p>
      <w:pPr>
        <w:jc w:val="both"/>
      </w:pPr>
      <w:r>
        <w:t>d) Đồ dùng của tổ chức, cá nhân nước ngoài theo tiêu chuẩn miễn trừ ngoại giao theo quy định của pháp luật về miễn trừ ngoại giao; hàng là đồ dùng của người Việt Nam định cư ở nước ngoài khi về nước mang theo;</w:t>
      </w:r>
    </w:p>
    <w:p>
      <w:pPr>
        <w:jc w:val="both"/>
      </w:pPr>
      <w:r>
        <w:t>đ) Hàng mang theo người trong tiêu chuẩn hành lý miễn thuế;</w:t>
      </w:r>
    </w:p>
    <w:p>
      <w:pPr>
        <w:jc w:val="both"/>
      </w:pPr>
      <w:r>
        <w:t>Mức hàng hoá nhập khẩu thuộc đối tượng không chịu thuế GTGT ở khâu nhập khẩu theo mức miễn thuế nhập khẩu quy định tại Luật thuế xuất khẩu, thuế nhập khẩu và các văn bản hướng dẫn thi hành.</w:t>
      </w:r>
    </w:p>
    <w:p>
      <w:pPr>
        <w:jc w:val="both"/>
      </w:pPr>
      <w:r>
        <w:t>Hàng hoá nhập khẩu của tổ chức, cá nhân thuộc đối tượng miễn trừ ngoại giao theo Pháp lệnh miễn trừ ngoại giao thuộc đối tượng không chịu thuế GTGT. Trường hợp đối tượng miễn trừ ngoại giao mua hàng hóa, dịch vụ tại Việt Nam có thuế GTGT thì thuộc trường hợp hoàn thuế theo hướng dẫn tại khoản 7 Điều 18 Thông tư này.</w:t>
      </w:r>
    </w:p>
    <w:p>
      <w:pPr>
        <w:jc w:val="both"/>
      </w:pPr>
      <w:r>
        <w:t>Đối tượng, hàng hóa, thủ tục hồ sơ để được hưởng ưu đãi miễn trừ thuế GTGT hướng dẫn tại Điều này thực hiện theo hướng dẫn của Bộ Tài chính về thực hiện hoàn thuế GTGT đối với cơ quan đại diện ngoại giao, cơ quan lãnh sự và cơ quan đại diện của tổ chức quốc tế tại Việt Nam.</w:t>
      </w:r>
    </w:p>
    <w:p>
      <w:pPr>
        <w:jc w:val="both"/>
      </w:pPr>
      <w:r>
        <w:t>e) Hàng hoá, dịch vụ bán cho tổ chức, cá nhân nước ngoài, tổ chức quốc tế để viện trợ nhân đạo, viện trợ không hoàn lại cho Việt Nam.</w:t>
      </w:r>
    </w:p>
    <w:p>
      <w:pPr>
        <w:jc w:val="both"/>
      </w:pPr>
      <w:r>
        <w:t>Thủ tục để các tổ chức quốc tế, người nước ngoài mua hàng hoá, dịch vụ tại Việt Nam để viện trợ nhân đạo, viện trợ không hoàn lại cho Việt Nam không chịu thuế GTGT: các tổ chức quốc tế, người nước ngoài phải có văn bản gửi cho cơ sở bán hàng, trong đó ghi rõ tên tổ chức quốc tế, người nước ngoài mua hàng hoá, dịch vụ để viện trợ nhân đạo, viện trợ không hoàn lại cho Việt Nam, số lượng hoặc giá trị loại hàng mua; xác nhận của Bộ Tài chính về khoản viện trợ này.</w:t>
      </w:r>
    </w:p>
    <w:p>
      <w:pPr>
        <w:jc w:val="both"/>
      </w:pPr>
      <w:r>
        <w:t>Khi bán hàng, cơ sở kinh doanh phải lập hoá đơn theo quy định của pháp luật về hoá đơn, trên hoá đơn ghi rõ là hàng bán cho tổ chức, cá nhân nước ngoài, tổ chức quốc tế để viện trợ không hoàn lại, viện trợ nhân đạo không tính thuế GTGT và lưu giữ văn bản của tổ chức quốc tế hoặc của cơ quan đại diện của Việt Nam để làm căn cứ kê khai thuế. Trường hợp tổ chức, cá nhân nước ngoài, tổ chức quốc tế mua hàng hoá, dịch vụ tại Việt Nam để viện trợ không hoàn lại, viện trợ nhân đạo có thuế GTGT thì thuộc trường hợp hoàn thuế theo hướng dẫn tại khoản 6 Điều 18 Thông tư này.</w:t>
      </w:r>
    </w:p>
    <w:p>
      <w:pPr>
        <w:jc w:val="both"/>
      </w:pPr>
      <w:r>
        <w:t>20. Hàng hóa chuyển khẩu, quá cảnh qua lãnh thổ Việt Nam; hàng tạm nhập khẩu, tái xuất khẩu; hàng tạm xuất khẩu, tái nhập khẩu; nguyên liệu, nhập khẩu để sản xuất, gia công hàng hoá xuất khẩu theo hợp đồng sản xuất, gia công xuất khẩu ký kết với bên nước ngoài;</w:t>
      </w:r>
    </w:p>
    <w:p>
      <w:pPr>
        <w:jc w:val="both"/>
      </w:pPr>
      <w:r>
        <w:t>Hàng hoá, dịch vụ được mua bán giữa nước ngoài với các khu phi thuế quan và giữa các khu phi thuế quan với nhau.</w:t>
      </w:r>
    </w:p>
    <w:p>
      <w:pPr>
        <w:jc w:val="both"/>
      </w:pPr>
      <w:r>
        <w:t>Khu phi thuế quan bao gồm: khu chế xuất, doanh nghiệp chế xuất, kho bảo thuế, khu bảo thuế, kho ngoại quan, khu kinh tế thương mại đặc biệt, khu thương mại - công nghiệp và các khu vực kinh tế khác được thành lập và được hưởng các ưu đãi về thuế như khu phi thuế quan theo Quyết định của Thủ tướng Chính phủ. Quan hệ mua bán trao đổi hàng hoá giữa các khu này với bên ngoài là quan hệ xuất khẩu, nhập khẩu.</w:t>
      </w:r>
    </w:p>
    <w:p>
      <w:pPr>
        <w:jc w:val="both"/>
      </w:pPr>
      <w:r>
        <w:t>Hồ sơ, thủ tục để xác định và xử lý không thu thuế GTGT trong các trường hợp này thực hiện theo hướng dẫn của Bộ Tài chính về thủ tục hải quan; kiểm tra, giám sát hải quan; thuế xuất khẩu, thuế nhập khẩu và quản lý thuế đối với hàng hoá xuất khẩu, nhập khẩu.</w:t>
      </w:r>
    </w:p>
    <w:p>
      <w:pPr>
        <w:jc w:val="both"/>
      </w:pPr>
      <w:r>
        <w:t>21. Chuyển giao công nghệ theo quy định của Luật chuyển giao công nghệ; chuyển nhượng quyền sở hữu trí tuệ theo quy định của Luật sở hữu trí tuệ. Trường hợp hợp đồng chuyển giao công nghệ, chuyển nhượng quyền sở hữu trí tuệ có kèm theo chuyển giao máy móc, thiết bị thì đối tượng không chịu thuế GTGT tính trên phần giá trị công nghệ, quyền sở hữu trí tuệ chuyển giao, chuyển nhượng; trường hợp không tách riêng được thì thuế GTGT được tính trên cả phần giá trị công nghệ, quyền sở hữu trí tuệ chuyển giao, chuyển nhượng cùng với máy móc, thiết bị.</w:t>
      </w:r>
    </w:p>
    <w:p>
      <w:pPr>
        <w:jc w:val="both"/>
      </w:pPr>
      <w:r>
        <w:t>Phần mềm máy tính bao gồm sản phẩm phần mềm và dịch vụ phần mềm theo quy định của pháp luật.</w:t>
      </w:r>
    </w:p>
    <w:p>
      <w:pPr>
        <w:jc w:val="both"/>
      </w:pPr>
      <w:r>
        <w:t>22. Vàng nhập khẩu dạng thỏi, miếng và các loại vàng chưa được chế tác thành sản phẩm mỹ nghệ, đồ trang sức hay sản phẩm khác.</w:t>
      </w:r>
    </w:p>
    <w:p>
      <w:pPr>
        <w:jc w:val="both"/>
      </w:pPr>
      <w:r>
        <w:t>Vàng dạng thỏi, miếng và các loại vàng chưa chế tác được xác định theo quy định của pháp luật về quản lý, kinh doanh vàng.</w:t>
      </w:r>
    </w:p>
    <w:p>
      <w:pPr>
        <w:jc w:val="both"/>
      </w:pPr>
      <w:r>
        <w:t>23. Sản phẩm xuất khẩu là tài nguyên, khoáng sản khai thác chưa chế biến.</w:t>
      </w:r>
    </w:p>
    <w:p>
      <w:pPr>
        <w:jc w:val="both"/>
      </w:pPr>
      <w:r>
        <w:t>Tài nguyên, khoáng sản khai thác chưa chế biến là những tài nguyên, khoáng sản chưa được chế biến thành sản phẩm khác, bao gồm cả khoáng sản đã qua sàng, tuyển, xay, nghiền, xử lý nâng cao hàm lượng, hoặc tài nguyên đã qua công đoạn cắt, xẻ.</w:t>
      </w:r>
    </w:p>
    <w:p>
      <w:pPr>
        <w:jc w:val="both"/>
      </w:pPr>
      <w:r>
        <w:t>Ví dụ 4: Cơ sở kinh doanh A xuất khẩu sản phẩm đá tự nhiên dưới dạng đá khối, đá phiến thì sản phẩm đá tự nhiên xuất khẩu thuộc đối tượng không chịu thuế GTGT.</w:t>
      </w:r>
    </w:p>
    <w:p>
      <w:pPr>
        <w:jc w:val="both"/>
      </w:pPr>
      <w:r>
        <w:t>Ví dụ 5: Cơ sở kinh doanh B xuất khẩu đá vôi trắng dạng hạt và dạng bột thì sản phẩm đá vôi trắng dạng hạt và dạng bột xuất khẩu thuộc đối tượng không chịu thuế GTGT. Trường hợp cơ sở kinh doanh xuất khẩu bột đá siêu mịn (theo tiêu chuẩn của cơ quan có thẩm quyền), bột đá siêu mịn có tráng phủ axít, các sản phẩm này được xác định là sản phẩm đã qua chế biến thành sản phẩm khác thì khi xuất khẩu không thuộc đối tượng không chịu thuế GTGT.</w:t>
      </w:r>
    </w:p>
    <w:p>
      <w:pPr>
        <w:jc w:val="both"/>
      </w:pPr>
      <w:r>
        <w:t>24. Sản phẩm nhân tạo dùng để thay thế cho bộ phận cơ thể của người bệnh, bao gồm cả sản phẩm là bộ phận cấy ghép lâu dài trong cơ thể người; nạng, xe lăn và dụng cụ chuyên dùng khác dùng cho người tàn tật.</w:t>
      </w:r>
    </w:p>
    <w:p>
      <w:pPr>
        <w:jc w:val="both"/>
      </w:pPr>
      <w:r>
        <w:t>25. Hàng hóa, dịch vụ của cá nhân kinh doanh có mức thu nhập bình quân tháng thấp hơn mức lương tối thiểu chung áp dụng đối với tổ chức, doanh nghiệp trong nước theo quy định của Chính phủ về mức lương tối thiểu vùng đối với người lao động làm việc ở công ty, doanh nghiệp, hợp tác xã, tổ hợp tác, trang trại, hộ gia đình, cá nhân và các tổ chức khác của Việt Nam có thuê mướn lao động.</w:t>
      </w:r>
    </w:p>
    <w:p>
      <w:pPr>
        <w:jc w:val="both"/>
      </w:pPr>
      <w:r>
        <w:t>26. Các hàng hóa, dịch vụ sau:</w:t>
      </w:r>
    </w:p>
    <w:p>
      <w:pPr>
        <w:jc w:val="both"/>
      </w:pPr>
      <w:r>
        <w:t>a) Hàng hoá bán miễn thuế ở các cửa hàng bán hàng miễn thuế theo quy định của Thủ tướng Chính phủ.</w:t>
      </w:r>
    </w:p>
    <w:p>
      <w:pPr>
        <w:jc w:val="both"/>
      </w:pPr>
      <w:r>
        <w:t>b) Hàng dự trữ quốc gia do cơ quan dự trữ quốc gia bán ra.</w:t>
      </w:r>
    </w:p>
    <w:p>
      <w:pPr>
        <w:jc w:val="both"/>
      </w:pPr>
      <w:r>
        <w:t>c) Các hoạt động có thu phí, lệ phí của Nhà nước theo pháp luật về phí và lệ phí.</w:t>
      </w:r>
    </w:p>
    <w:p>
      <w:pPr>
        <w:jc w:val="both"/>
      </w:pPr>
      <w:r>
        <w:t>d) Rà phá bom mìn, vật nổ do các đơn vị quốc phòng thực hiện đối với các công trình được đầu tư bằng nguồn vốn ngân sách nhà nước.</w:t>
      </w:r>
    </w:p>
    <w:p>
      <w:pPr>
        <w:jc w:val="both"/>
      </w:pPr>
      <w:r>
        <w:t>Hàng hóa thuộc diện không chịu thuế GTGT khâu nhập khẩu theo quy định tại Điều này nếu thay đổi mục đích sử dụng phải kê khai, nộp thuế GTGT khâu nhập khẩu theo quy định với cơ quan hải quan nơi đăng ký tờ khai hải quan. Tổ chức, cá nhân bán hàng hoá ra thị trường nội địa phải kê khai, nộp thuế GTGT với cơ quan thuế trực tiếp quản lý theo quy định.</w:t>
      </w:r>
    </w:p>
    <w:p>
      <w:pPr>
        <w:jc w:val="both"/>
      </w:pPr>
      <w:r>
        <w:rPr>
          <w:b/>
        </w:rPr>
        <w:t>Điều 5. Các trường hợp không phải kê khai, tính nộp thuế GTGT</w:t>
      </w:r>
    </w:p>
    <w:p>
      <w:pPr>
        <w:jc w:val="both"/>
      </w:pPr>
      <w:r>
        <w:t>1. Hàng hoá, dịch vụ được người nộp thuế tại Việt Nam cung cấp ở ngoài Việt Nam, trừ hoạt động vận tải quốc tế mà chặng vận chuyển có điểm đi và điểm đến ở nước ngoài;</w:t>
      </w:r>
    </w:p>
    <w:p>
      <w:pPr>
        <w:jc w:val="both"/>
      </w:pPr>
      <w:r>
        <w:t>Trường hợp cơ sở kinh doanh cung cấp dịch vụ (trừ các dịch vụ xuất khẩu) mà hoạt động cung cấp vừa diễn ra tại Việt Nam, vừa diễn ra ở ngoài Việt Nam thì dịch vụ này phải chịu thuế giá trị gia tăng đối với phần giá trị hợp đồng thực hiện tại Việt Nam, trừ trường hợp cung cấp dịch vụ bảo hiểm cho hàng hoá nhập khẩu.</w:t>
      </w:r>
    </w:p>
    <w:p>
      <w:pPr>
        <w:jc w:val="both"/>
      </w:pPr>
      <w:r>
        <w:t>Ví dụ 6: Công ty A và Công ty B (là các doanh nghiệp Việt Nam) ký hợp đồng mua bán dầu nhờn. Công ty A mua dầu nhờn của các công ty ở Sin-ga-po, sau đó bán cho Công ty B tại cảng biển Sin-ga-po thì Công ty A không phải kê khai, tính nộp thuế GTGT đối với doanh thu bán dầu nhờn trên.</w:t>
      </w:r>
    </w:p>
    <w:p>
      <w:pPr>
        <w:jc w:val="both"/>
      </w:pPr>
      <w:r>
        <w:t>Ví dụ 7: Công ty D ký hợp đồng tổ chức biểu diễn nghệ thuật tại Hà Lan với đơn vị X là cơ quan quản lý nhà nước Việt Nam. Công ty D không phải kê khai, tính nộp thuế GTGT đối với doanh thu nhận được từ hợp đồng tổ chức biểu diễn nghệ thuật nêu trên.</w:t>
      </w:r>
    </w:p>
    <w:p>
      <w:pPr>
        <w:jc w:val="both"/>
      </w:pPr>
      <w:r>
        <w:t>Ví dụ 8: Công ty B ký hợp đồng với Công ty C về việc cung cấp dịch vụ tư vấn, khảo sát, thiết kế cho dự án đầu tư ở Cam-pu-chia của Công ty C (Công ty B và công ty C là các doanh nghiệp Việt Nam). Hợp đồng có phát sinh các dịch vụ thực hiện ở Việt Nam và các dịch vụ thực hiện tại Cam-pu- chia thì Công ty B không phải kê khai, tính nộp thuế GTGT đối với phần dịch vụ thực hiện tại Cam-pu-chia; đối với phần doanh thu dịch vụ thực hiện tại Việt Nam, Công ty B phải kê khai, tính thuế GTGT theo quy định.</w:t>
      </w:r>
    </w:p>
    <w:p>
      <w:pPr>
        <w:jc w:val="both"/>
      </w:pPr>
      <w:r>
        <w:t>Ví dụ 9: Công ty bảo hiểm Y (là doanh nghiệp Việt Nam) ký hợp đồng cung cấp dịch vụ bảo hiểm cho hàng hoá nhập khẩu của Công ty TNHH X từ Pháp về đến kho của Công ty TNHH X tại Việt Nam. Công ty bảo hiểm Y không phải kê khai, tính nộp thuế GTGT đối với doanh thu từ hợp đồng bảo hiểm cho hàng hoá nhập khẩu ký với Công ty TNHH X.</w:t>
      </w:r>
    </w:p>
    <w:p>
      <w:pPr>
        <w:jc w:val="both"/>
      </w:pPr>
      <w:r>
        <w:t>2. Các khoản thu về bồi thường, tiền thưởng, tiền hỗ trợ nhận được, tiền chuyển nhượng quyền phát thải và các khoản thu tài chính khác, trừ khoản lãi cho vay do doanh nghiệp không phải là tổ chức tín dụng nhận được.</w:t>
      </w:r>
    </w:p>
    <w:p>
      <w:pPr>
        <w:jc w:val="both"/>
      </w:pPr>
      <w:r>
        <w:t>Cơ sở kinh doanh khi nhận khoản tiền thu về bồi thường, tiền thưởng, tiền hỗ trợ nhận được, tiền chuyển nhượng quyền phát thải và các khoản thu tài chính khác thì lập chứng từ thu theo quy định. Đối với cơ sở kinh doanh chi tiền, căn cứ mục đích chi để lập chứng từ chi tiền.</w:t>
      </w:r>
    </w:p>
    <w:p>
      <w:pPr>
        <w:jc w:val="both"/>
      </w:pPr>
      <w:r>
        <w:t>Trường hợp bồi thường bằng hàng hoá, dịch vụ thì cơ sở bồi thường phải lập hoá đơn như đối với bán hàng hoá, dịch vụ; cơ sở nhận bồi thường kê khai, khấu trừ theo quy định.</w:t>
      </w:r>
    </w:p>
    <w:p>
      <w:pPr>
        <w:jc w:val="both"/>
      </w:pPr>
      <w:r>
        <w:t>Ví dụ 10: Công ty cổ phần VC ký hợp đồng cho Doanh nghiệp T vay tiền trong thời hạn 6 tháng và được nhận khoản tiền lãi. Công ty cổ phần VC phải kê khai nộp thuế GTGT đối với khoản tiền lãi từ hợp đồng cho vay nêu trên.</w:t>
      </w:r>
    </w:p>
    <w:p>
      <w:pPr>
        <w:jc w:val="both"/>
      </w:pPr>
      <w:r>
        <w:t>Ví dụ 11: Công ty TNHH P&amp;C nhận được khoản tiền lãi từ việc mua trái phiếu và tiền cổ tức từ việc mua cổ phiếu của các doanh nghiệp khác. Công ty TNHH P&amp;C không phải kê khai, nộp thuế GTGT đối với khoản tiền lãi từ việc mua trái phiếu và tiền cổ tức nhận được.</w:t>
      </w:r>
    </w:p>
    <w:p>
      <w:pPr>
        <w:jc w:val="both"/>
      </w:pPr>
      <w:r>
        <w:t>Ví dụ 12: Doanh nghiệp A nhận được khoản bồi thường thiệt hại do bị huỷ hợp đồng từ doanh nghiệp B là 50 triệu đồng thì doanh nghiệp A lập chứng từ thu và không phải kê khai, nộp thuế GTGT đối với khoản tiền trên.</w:t>
      </w:r>
    </w:p>
    <w:p>
      <w:pPr>
        <w:jc w:val="both"/>
      </w:pPr>
      <w:r>
        <w:t>Ví dụ 13: Doanh nghiệp X mua hàng của doanh nghiệp Y, doanh nghiệp X có ứng trước cho doanh nghiệp Y một khoản tiền và được doanh nghiệp Y trả lãi cho khoản tiền ứng trước đó thì doanh nghiệp X không phải kê khai, nộp thuế GTGT đối với khoản lãi nhận được.</w:t>
      </w:r>
    </w:p>
    <w:p>
      <w:pPr>
        <w:jc w:val="both"/>
      </w:pPr>
      <w:r>
        <w:t>Ví dụ 14: Doanh nghiệp X bán hàng cho doanh nghiệp Z, tổng giá thanh toán là 440 triệu đồng. Theo hợp đồng, doanh nghiệp Z thanh toán trả chậm trong vòng 3 tháng, lãi suất trả chậm là 1%/tháng/tổng giá thanh toán của hợp đồng. Sau 3 tháng, doanh nghiệp X nhận được từ doanh nghiệp Z tổng giá trị thanh toán của hợp đồng là 440 triệu đồng và số tiền lãi chậm trả là 13,2 triệu đồng (440 triệu đồng x 1% x 3 tháng) thì doanh nghiệp X không phải kê khai, nộp thuế GTGT đối với khoản tiền 13,2 triệu đồng này.</w:t>
      </w:r>
    </w:p>
    <w:p>
      <w:pPr>
        <w:jc w:val="both"/>
      </w:pPr>
      <w:r>
        <w:t>3. Tổ chức, cá nhân sản xuất, kinh doanh tại Việt Nam mua dịch vụ của tổ chức nước ngoài không có cơ sở thường trú tại Việt Nam, cá nhân ở nước ngoài là đối tượng không cư trú tại Việt Nam như: sửa chữa phương tiện vận tải, máy móc, thiết bị (bao gồm cả vật tư, phụ tùng thay thế); quảng cáo, tiếp thị; xúc tiến đầu tư và thương mại; môi giới bán hàng hoá, cung cấp dịch vụ; đào tạo; chia cước dịch vụ bưu chính, viễn thông quốc tế giữa Việt Nam với nước ngoài mà các dịch vụ này được thực hiện ở ngoài Việt Nam.</w:t>
      </w:r>
    </w:p>
    <w:p>
      <w:pPr>
        <w:jc w:val="both"/>
      </w:pPr>
      <w:r>
        <w:t>4. Tổ chức, cá nhân không kinh doanh, không phải là người nộp thuế GTGT thì không phải kê khai, tính thuế giá trị gia tăng khi bán tài sản, kể cả trường hợp bán tài sản đang sử dụng để bảo đảm tiền vay tại các ngân hàng, tổ chức tín dụng.</w:t>
      </w:r>
    </w:p>
    <w:p>
      <w:pPr>
        <w:jc w:val="both"/>
      </w:pPr>
      <w:r>
        <w:t>Ví dụ 15: Ông A là cá nhân không kinh doanh bán 01 ô tô 4 chỗ ngồi cho ông B với giá là 600 triệu đồng thì ông A không phải kê khai, tính thuế GTGT đối với số tiền bán ô tô thu được.</w:t>
      </w:r>
    </w:p>
    <w:p>
      <w:pPr>
        <w:jc w:val="both"/>
      </w:pPr>
      <w:r>
        <w:t>Ví dụ 16: Ông E là cá nhân không kinh doanh thế chấp 01 ô tô 4 chỗ ngồi cho ngân hàng VC để vay tiền. Đến thời hạn phải thanh toán theo hợp đồng, Ông E không thanh toán được cho ngân hàng VC nên tài sản là ô tô thế chấp bị bán phát mại để thu hồi nợ thì khoản tiền thu được từ bán phát mại chiếc ôtô thế chấp nêu trên không phải kê khai, tính thuế GTGT.</w:t>
      </w:r>
    </w:p>
    <w:p>
      <w:pPr>
        <w:jc w:val="both"/>
      </w:pPr>
      <w:r>
        <w:t>5. Tài sản cố định đang sử dụng, đã thực hiện trích khấu hao khi điều chuyển theo giá trị ghi trên sổ sách kế toán giữa cơ sở kinh doanh và các đơn vị thành viên do một cơ sở kinh doanh sở hữu 100% vốn hoặc giữa các đơn vị thành viên do một cơ sở kinh doanh sở hữu 100% vốn để phục vụ cho hoạt động sản xuất, kinh doanh hàng hoá, dịch vụ chịu thuế GTGT thì không phải lập hoá đơn và kê khai, nộp thuế GTGT. Cơ sở kinh doanh có tài sản điều chuyển phải có Quyết định hoặc Lệnh điều chuyển tài sản kèm theo bộ hồ sơ nguồn gốc tài sản.</w:t>
      </w:r>
    </w:p>
    <w:p>
      <w:pPr>
        <w:jc w:val="both"/>
      </w:pPr>
      <w:r>
        <w:t>Trường hợp tài sản khi điều chuyển đã thực hiện đánh giá lại giá trị tài sản hoặc điều chuyển cho cơ sở sản xuất kinh doanh hàng hoá, dịch vụ không chịu thuế GTGT thì phải lập hoá đơn GTGT, kê khai, nộp thuế GTGT theo quy định.</w:t>
      </w:r>
    </w:p>
    <w:p>
      <w:pPr>
        <w:jc w:val="both"/>
      </w:pPr>
      <w:r>
        <w:t>6. Các trường hợp khác:</w:t>
      </w:r>
    </w:p>
    <w:p>
      <w:pPr>
        <w:jc w:val="both"/>
      </w:pPr>
      <w:r>
        <w:t>Cơ sở kinh doanh không phải kê khai, nộp thuế trong các trường hợp sau:</w:t>
      </w:r>
    </w:p>
    <w:p>
      <w:pPr>
        <w:jc w:val="both"/>
      </w:pPr>
      <w:r>
        <w:t>a) Góp vốn bằng tài sản để thành lập doanh nghiệp. Tài sản góp vốn vào doanh nghiệp phải có: biên bản góp vốn sản xuất kinh doanh, hợp đồng liên doanh, liên kết; biên bản định giá tài sản của Hội đồng giao nhận vốn góp của các bên góp vốn (hoặc văn bản định giá của tổ chức có chức năng định giá theo quy định của pháp luật), kèm theo bộ hồ sơ về nguồn gốc tài sản.</w:t>
      </w:r>
    </w:p>
    <w:p>
      <w:pPr>
        <w:jc w:val="both"/>
      </w:pPr>
      <w:r>
        <w:t>b) Điều chuyển tài sản giữa các đơn vị hạch toán phụ thuộc trong doanh nghiệp; điều chuyển tài sản khi chia, tách, hợp nhất, sáp nhập, chuyển đổi loại hình doanh nghiệp. Tài sản điều chuyển giữa các đơn vị thành viên hạch toán phụ thuộc trong cơ sở kinh doanh; tài sản điều chuyển khi chia, tách, hợp nhất, sáp nhập, chuyển đổi loại hình doanh nghiệp thì cơ sở kinh doanh có tài sản điều chuyển phải có lệnh điều chuyển tài sản, kèm theo bộ hồ sơ nguồn gốc tài sản và không phải xuất hoá đơn.</w:t>
      </w:r>
    </w:p>
    <w:p>
      <w:pPr>
        <w:jc w:val="both"/>
      </w:pPr>
      <w:r>
        <w:t>Trường hợp tài sản điều chuyển giữa các đơn vị hạch toán độc lập hoặc giữa các đơn vị thành viên có tư cách pháp nhân đầy đủ trong cùng một cơ sở kinh doanh thì cơ sở kinh doanh có tài sản điều chuyển phải xuất hoá đơn GTGT và kê khai, nộp thuế GTGT theo quy định, trừ trường hợp hướng dẫn tại khoản 5 Điều này.</w:t>
      </w:r>
    </w:p>
    <w:p>
      <w:pPr>
        <w:jc w:val="both"/>
      </w:pPr>
      <w:r>
        <w:t>c) Thu đòi người thứ 3 của hoạt động bảo hiểm.</w:t>
      </w:r>
    </w:p>
    <w:p>
      <w:pPr>
        <w:jc w:val="both"/>
      </w:pPr>
      <w:r>
        <w:t>d) Các khoản thu hộ không liên quan đến việc bán hàng hoá, dịch vụ của cơ sở kinh doanh.</w:t>
      </w:r>
    </w:p>
    <w:p>
      <w:pPr>
        <w:jc w:val="both"/>
      </w:pPr>
      <w:r>
        <w:t>đ) Doanh thu hàng hóa, dịch vụ nhận bán đại lý và doanh thu hoa hồng được hưởng từ hoạt động đại lý bán đúng giá quy định của bên giao đại lý hưởng hoa hồng của dịch vụ: bưu chính, viễn thông, bán vé xổ số, vé máy bay, ô tô, tàu hoả, tàu thuỷ; đại lý vận tải quốc tế; đại lý của các dịch vụ ngành hàng không, hàng hải mà được áp dụng thuế suất thuế GTGT 0%; đại lý bán bảo hiểm.</w:t>
      </w:r>
    </w:p>
    <w:p>
      <w:pPr>
        <w:jc w:val="both"/>
      </w:pPr>
      <w:r>
        <w:t>e) Doanh thu hàng hoá, dịch vụ và doanh thu hoa hồng đại lý được hưởng từ hoạt động đại lý bán hàng hoá, dịch vụ thuộc diện không chịu thuế GTGT.</w:t>
      </w:r>
    </w:p>
    <w:p>
      <w:pPr>
        <w:jc w:val="center"/>
      </w:pPr>
      <w:r>
        <w:rPr>
          <w:b/>
        </w:rPr>
        <w:t>Chương II</w:t>
      </w:r>
    </w:p>
    <w:p>
      <w:pPr>
        <w:jc w:val="both"/>
      </w:pPr>
      <w:r>
        <w:t>CĂN CỨ VÀ PHƯƠNG PHÁP TÍNH THUẾ</w:t>
      </w:r>
    </w:p>
    <w:p>
      <w:pPr>
        <w:jc w:val="center"/>
      </w:pPr>
      <w:r>
        <w:rPr>
          <w:b/>
        </w:rPr>
        <w:t>Mục 1</w:t>
      </w:r>
    </w:p>
    <w:p>
      <w:pPr>
        <w:jc w:val="both"/>
      </w:pPr>
      <w:r>
        <w:t>CĂN CỨ TÍNH THUẾ</w:t>
      </w:r>
    </w:p>
    <w:p>
      <w:pPr>
        <w:jc w:val="both"/>
      </w:pPr>
      <w:r>
        <w:rPr>
          <w:b/>
        </w:rPr>
        <w:t>Điều 6. Căn cứ tính thuế</w:t>
      </w:r>
    </w:p>
    <w:p>
      <w:pPr>
        <w:jc w:val="both"/>
      </w:pPr>
      <w:r>
        <w:t>Căn cứ tính thuế giá trị gia tăng là giá tính thuế và thuế suất.</w:t>
      </w:r>
    </w:p>
    <w:p>
      <w:pPr>
        <w:jc w:val="both"/>
      </w:pPr>
      <w:r>
        <w:rPr>
          <w:b/>
        </w:rPr>
        <w:t>Điều 7. Giá tính thuế</w:t>
      </w:r>
    </w:p>
    <w:p>
      <w:pPr>
        <w:jc w:val="both"/>
      </w:pPr>
      <w:r>
        <w:t>1. Đối với hàng hóa, dịch vụ do cơ sở sản xuất, kinh doanh bán ra là giá bán chưa có thuế GTGT. Đối với hàng hóa, dịch vụ chịu thuế tiêu thụ đặc biệt là giá bán đã có thuế tiêu thụ đặc biệt nhưng chưa có thuế GTGT.</w:t>
      </w:r>
    </w:p>
    <w:p>
      <w:pPr>
        <w:jc w:val="both"/>
      </w:pPr>
      <w:r>
        <w:t>Đối với hàng hóa chịu thuế bảo vệ môi trường là giá bán đã có thuế bảo vệ môi trường nhưng chưa có thuế giá trị gia tăng; đối với hàng hóa vừa chịu thuế tiêu thụ đặc biệt, vừa chịu thuế bảo vệ môi trường là giá bán đã có thuế tiêu thụ đặc biệt, thuế bảo vệ môi trường nhưng chưa có thuế giá trị gia tăng.</w:t>
      </w:r>
    </w:p>
    <w:p>
      <w:pPr>
        <w:jc w:val="both"/>
      </w:pPr>
      <w:r>
        <w:t>2. Đối với hàng hóa nhập khẩu là giá nhập tại cửa khẩu cộng (+) với thuế nhập khẩu (nếu có), cộng (+) với thuế tiêu thụ đặc biệt (nếu có), cộng (+) với thuế bảo vệ môi trường (nếu có). Giá nhập tại cửa khẩu được xác định theo quy định về giá tính thuế hàng nhập khẩu.</w:t>
      </w:r>
    </w:p>
    <w:p>
      <w:pPr>
        <w:jc w:val="both"/>
      </w:pPr>
      <w:r>
        <w:t>Trường hợp hàng hóa nhập khẩu được miễn, giảm thuế nhập khẩu thì giá tính thuế GTGT là giá nhập khẩu cộng (+) với thuế nhập khẩu xác định theo mức thuế phải nộp sau khi đã được miễn, giảm.</w:t>
      </w:r>
    </w:p>
    <w:p>
      <w:pPr>
        <w:jc w:val="both"/>
      </w:pPr>
      <w:r>
        <w:t>3. Đối với sản phẩm, hàng hóa, dịch vụ (kể cả mua ngoài hoặc do cơ sở kinh doanh tự sản xuất) dùng để trao đổi, biếu, tặng, cho, trả thay lương, là giá tính thuế GTGT của hàng hóa, dịch vụ cùng loại hoặc tương đương tại cùng thời điểm phát sinh các hoạt động này.</w:t>
      </w:r>
    </w:p>
    <w:p>
      <w:pPr>
        <w:jc w:val="both"/>
      </w:pPr>
      <w:r>
        <w:t>Ví dụ 17: Đơn vị A sản xuất quạt điện, dùng 50 sản phẩm quạt để trao đổi với cơ sở B lấy sắt thép, giá bán (chưa có thuế) là 400.000 đồng/chiếc. Giá tính thuế GTGT là 50 x 400.000 đồng = 20.000.000 đồng.</w:t>
      </w:r>
    </w:p>
    <w:p>
      <w:pPr>
        <w:jc w:val="both"/>
      </w:pPr>
      <w:r>
        <w:t>Riêng biếu, tặng giấy mời (trên giấy mời ghi rõ không thu tiền) xem các cuộc biểu diễn nghệ thuật, trình diễn thời trang, thi người đẹp và người mẫu, thi đấu thể thao do cơ quan Nhà nước có thẩm quyền cho phép theo quy định thì giá tính thuế được xác định bằng không (0).</w:t>
      </w:r>
    </w:p>
    <w:p>
      <w:pPr>
        <w:jc w:val="both"/>
      </w:pPr>
      <w:r>
        <w:t>Cơ sở tổ chức biểu diễn nghệ thuật tự xác định và tự chịu trách nhiệm về số lượng giấy mời, danh sách tổ chức, cá nhân mà cơ sở mang biếu, tặng giấy mời trước khi diễn ra chương trình biểu diễn, thi đấu thể thao. Trường hợp cơ sở có hành vi gian lận vẫn thu tiền đối với giấy mời thì bị xử lý theo quy định của pháp luật về quản lý thuế.</w:t>
      </w:r>
    </w:p>
    <w:p>
      <w:pPr>
        <w:jc w:val="both"/>
      </w:pPr>
      <w:r>
        <w:t>Ví dụ 18: Công ty cổ phần X được cơ quan có thẩm quyền cấp phép tổ chức cuộc thi “Người đẹp Việt Nam năm 20xx”, ngoài số vé in để bán thu tiền cho khán giả, Công ty có in một số giấy mời để biếu, tặng không thu tiền để mời một số đại biểu đến tham dự và cổ vũ cho cuộc thi, số giấy mời này có danh sách tổ chức, cá nhân nhận. Khi khai thuế giá trị gia tăng, giá tính thuế đối với số giấy mời biếu, tặng được xác định bằng không (0). Trường hợp cơ quan thuế phát hiện Công ty cổ phần X vẫn thu tiền khi biếu, tặng giấy mời thì Công ty cổ phần X bị xử lý theo quy định của pháp luật về quản lý thuế.</w:t>
      </w:r>
    </w:p>
    <w:p>
      <w:pPr>
        <w:jc w:val="both"/>
      </w:pPr>
      <w:r>
        <w:t>4. Giá tính thuế đối với sản phẩm, hàng hoá, dịch vụ tiêu dùng nội bộ</w:t>
      </w:r>
    </w:p>
    <w:p>
      <w:pPr>
        <w:jc w:val="both"/>
      </w:pPr>
      <w:r>
        <w:t>Đối với sản phẩm, hàng hoá, dịch vụ cơ sở kinh doanh xuất hoặc cung ứng sử dụng cho tiêu dùng phục vụ hoạt động kinh doanh (tiêu dùng nội bộ), là giá tính thuế GTGT của sản phẩm, hàng hoá, dịch vụ cùng loại hoặc tương đương tại thời điểm phát sinh việc tiêu dùng hàng hoá, dịch vụ. Cơ sở kinh doanh được kê khai, khấu trừ đối với hoá đơn GTGT xuất tiêu dùng nội bộ dùng cho hoạt động sản xuất kinh doanh hàng hóa, dịch vụ chịu thuế GTGT.</w:t>
      </w:r>
    </w:p>
    <w:p>
      <w:pPr>
        <w:jc w:val="both"/>
      </w:pPr>
      <w:r>
        <w:t>Hàng hoá luân chuyển nội bộ như xuất hàng hoá để chuyển kho nội bộ, xuất vật tư, bán thành phẩm để tiếp tục quá trình sản xuất trong một cơ sở sản xuất, kinh doanh không phải tính, nộp thuế GTGT.</w:t>
      </w:r>
    </w:p>
    <w:p>
      <w:pPr>
        <w:jc w:val="both"/>
      </w:pPr>
      <w:r>
        <w:t>Ví dụ 19: Đơn vị A sản xuất quạt điện, dùng 50 sản phẩm quạt lắp vào các phân xưởng sản xuất, giá bán (chưa có thuế GTGT) của loại quạt này là 1.000.000 đồng/chiếc, thuế suất thuế GTGT là 10%.</w:t>
      </w:r>
    </w:p>
    <w:p>
      <w:pPr>
        <w:jc w:val="both"/>
      </w:pPr>
      <w:r>
        <w:t>Giá tính thuế GTGT là 1.000.000 x 50 = 50.000.000 đồng.</w:t>
      </w:r>
    </w:p>
    <w:p>
      <w:pPr>
        <w:jc w:val="both"/>
      </w:pPr>
      <w:r>
        <w:t>Đơn vị A lập hoá đơn GTGT ghi giá tính thuế GTGT là 50.000.000 đồng, thuế GTGT là 5.000.000 đồng. Đơn vị A được kê khai, khấu trừ thuế đối với hoá đơn xuất tiêu dùng nội bộ.</w:t>
      </w:r>
    </w:p>
    <w:p>
      <w:pPr>
        <w:jc w:val="both"/>
      </w:pPr>
      <w:r>
        <w:t>Ví dụ 20: Cơ sở sản xuất hàng may mặc B có phân xưởng sợi và phân xưởng may. Cơ sở B xuất sợi thành phẩm từ phân xưởng sợi cho phân xưởng may để tiếp tục quá trình sản xuất thì cơ sở B không phải tính và nộp thuế GTGT đối với sợi xuất cho phân xưởng may.</w:t>
      </w:r>
    </w:p>
    <w:p>
      <w:pPr>
        <w:jc w:val="both"/>
      </w:pPr>
      <w:r>
        <w:t>Riêng đối với cơ sở kinh doanh có sử dụng hàng hoá, dịch vụ tiêu dùng nội bộ phục vụ cho sản xuất kinh doanh như vận tải, hàng không, đường sắt, bưu chính viễn thông không phải tính thuế GTGT đầu ra, cơ sở kinh doanh phải có văn bản quy định rõ đối tượng và mức khống chế hàng hoá dịch vụ sử dụng nội bộ theo thẩm quyền quy định.</w:t>
      </w:r>
    </w:p>
    <w:p>
      <w:pPr>
        <w:jc w:val="both"/>
      </w:pPr>
      <w:r>
        <w:t>5. Đối với hoạt động cho thuê tài sản như cho thuê nhà, văn phòng, xưởng, kho tàng, bến, bãi, phương tiện vận chuyển, máy móc, thiết bị là số tiền cho thuê chưa có thuế GTGT.</w:t>
      </w:r>
    </w:p>
    <w:p>
      <w:pPr>
        <w:jc w:val="both"/>
      </w:pPr>
      <w:r>
        <w:t>Trường hợp cho thuê theo hình thức trả tiền thuê từng kỳ hoặc trả trước tiền thuê cho một thời hạn thuê thì giá tính thuế là tiền cho thuê trả từng kỳ hoặc trả trước cho thời hạn thuê chưa có thuế GTGT.</w:t>
      </w:r>
    </w:p>
    <w:p>
      <w:pPr>
        <w:jc w:val="both"/>
      </w:pPr>
      <w:r>
        <w:t>Trường hợp thuê máy móc, thiết bị, phương tiện vận tải của nước ngoài thuộc loại trong nước chưa sản xuất được để cho thuê lại, giá tính thuế được trừ giá thuê phải trả cho nước ngoài.</w:t>
      </w:r>
    </w:p>
    <w:p>
      <w:pPr>
        <w:jc w:val="both"/>
      </w:pPr>
      <w:r>
        <w:t>Giá cho thuê tài sản do các bên thỏa thuận được xác định theo hợp đồng. Trường hợp pháp luật có quy định về khung giá thuê thì giá thuê được xác định trong phạm vi khung giá quy định.</w:t>
      </w:r>
    </w:p>
    <w:p>
      <w:pPr>
        <w:jc w:val="both"/>
      </w:pPr>
      <w:r>
        <w:t>6. Đối với hàng hóa bán theo phương thức trả góp, trả chậm là giá tính theo giá bán trả một lần chưa có thuế GTGT của hàng hoá đó, không bao gồm khoản lãi trả góp, trả chậm.</w:t>
      </w:r>
    </w:p>
    <w:p>
      <w:pPr>
        <w:jc w:val="both"/>
      </w:pPr>
      <w:r>
        <w:t>Ví dụ 21: Công ty kinh doanh xe máy bán xe X loại 100 cc, giá bán trả góp chưa có thuế GTGT là 25,5 triệu đồng/chiếc (trong đó giá bán xe là 25 triệu đồng, lãi trả góp là 0,5 triệu đồng) thì giá tính thuế GTGT là 25 triệu đồng.</w:t>
      </w:r>
    </w:p>
    <w:p>
      <w:pPr>
        <w:jc w:val="both"/>
      </w:pPr>
      <w:r>
        <w:t>7. Đối với gia công hàng hóa là giá gia công theo hợp đồng gia công chưa có thuế GTGT, bao gồm cả tiền công, chi phí về nhiên liệu, động lực, vật liệu phụ và chi phí khác phục vụ cho việc gia công hàng hoá.</w:t>
      </w:r>
    </w:p>
    <w:p>
      <w:pPr>
        <w:jc w:val="both"/>
      </w:pPr>
      <w:r>
        <w:t>8. Đối với xây dựng, lắp đặt, là giá trị công trình, hạng mục công trình hay phần công việc thực hiện bàn giao chưa có thuế GTGT.</w:t>
      </w:r>
    </w:p>
    <w:p>
      <w:pPr>
        <w:jc w:val="both"/>
      </w:pPr>
      <w:r>
        <w:t>a) Trường hợp xây dựng, lắp đặt có bao thầu nguyên vật liệu là giá xây dựng, lắp đặt bao gồm cả giá trị nguyên vật liệu chưa có thuế GTGT.</w:t>
      </w:r>
    </w:p>
    <w:p>
      <w:pPr>
        <w:jc w:val="both"/>
      </w:pPr>
      <w:r>
        <w:t>Ví dụ 22: Công ty xây dựng B nhận thầu xây dựng công trình bao gồm cả giá trị nguyên vật liệu, tổng giá trị thanh toán chưa có thuế GTGT là 1.500 triệu đồng, trong đó giá trị vật tư xây dựng chưa có thuế GTGT là 1.000 triệu đồng thì giá tính thuế GTGT là 1.500 triệu đồng.</w:t>
      </w:r>
    </w:p>
    <w:p>
      <w:pPr>
        <w:jc w:val="both"/>
      </w:pPr>
      <w:r>
        <w:t>b) Trường hợp xây dựng, lắp đặt không bao thầu nguyên vật liệu, máy móc, thiết bị, giá tính thuế là giá trị xây dựng, lắp đặt không bao gồm giá trị nguyên vật liệu và máy móc, thiết bị chưa có thuế GTGT.</w:t>
      </w:r>
    </w:p>
    <w:p>
      <w:pPr>
        <w:jc w:val="both"/>
      </w:pPr>
      <w:r>
        <w:t>Ví dụ 23: Công ty xây dựng B nhận thầu xây dựng công trình không bao thầu giá trị vật tư xây dựng, tổng giá trị công trình chưa có thuế GTGT là</w:t>
      </w:r>
    </w:p>
    <w:p>
      <w:pPr>
        <w:jc w:val="both"/>
      </w:pPr>
      <w:r>
        <w:t>1.500 triệu đồng, giá trị nguyên liệu, vật tư xây dựng do chủ đầu tư A cung cấp chưa có thuế GTGT là 1.000 triệu đồng thì giá tính thuế GTGT trong trường hợp này là 500 triệu đồng (1500 triệu đồng – 1000 triệu đồng).</w:t>
      </w:r>
    </w:p>
    <w:p>
      <w:pPr>
        <w:jc w:val="both"/>
      </w:pPr>
      <w:r>
        <w:t>c) Trường hợp xây dựng, lắp đặt thực hiện thanh toán theo hạng mục công trình hoặc giá trị khối lượng xây dựng, lắp đặt hoàn thành bàn giao là giá tính theo giá trị hạng mục công trình hoặc giá trị khối lượng công việc hoàn thành bàn giao chưa có thuế GTGT.</w:t>
      </w:r>
    </w:p>
    <w:p>
      <w:pPr>
        <w:jc w:val="both"/>
      </w:pPr>
      <w:r>
        <w:t>Ví dụ 24: Công ty dệt X (gọi là bên A) thuê Công ty xây dựng Y (gọi là bên B) thực hiện xây dựng lắp đặt mở rộng xưởng sản xuất.</w:t>
      </w:r>
    </w:p>
    <w:p>
      <w:pPr>
        <w:jc w:val="both"/>
      </w:pPr>
      <w:r>
        <w:t>Tổng giá trị công trình chưa có thuế GTGT là 200 tỷ đồng, trong đó:</w:t>
      </w:r>
    </w:p>
    <w:p>
      <w:pPr>
        <w:jc w:val="both"/>
      </w:pPr>
      <w:r>
        <w:t>- Giá trị xây lắp: 80 tỷ đồng.</w:t>
      </w:r>
    </w:p>
    <w:p>
      <w:pPr>
        <w:jc w:val="both"/>
      </w:pPr>
      <w:r>
        <w:t>- Giá trị thiết bị bên B cung cấp và lắp đặt: 120 tỷ đồng.</w:t>
      </w:r>
    </w:p>
    <w:p>
      <w:pPr>
        <w:jc w:val="both"/>
      </w:pPr>
      <w:r>
        <w:t>- Thuế GTGT 10%: (80 tỷ + 120 tỷ) x 10% = 20 tỷ đồng.</w:t>
      </w:r>
    </w:p>
    <w:p>
      <w:pPr>
        <w:jc w:val="both"/>
      </w:pPr>
      <w:r>
        <w:t>- Tổng số tiền bên A phải thanh toán là: 220 tỷ đồng.</w:t>
      </w:r>
    </w:p>
    <w:p>
      <w:pPr>
        <w:jc w:val="both"/>
      </w:pPr>
      <w:r>
        <w:t>- Bên A:</w:t>
      </w:r>
    </w:p>
    <w:p>
      <w:pPr>
        <w:jc w:val="both"/>
      </w:pPr>
      <w:r>
        <w:t>+ Nhận bàn giao nhà xưởng, hạch toán tăng giá trị TSCĐ để tính khấu hao là 200 tỷ đồng (giá trị không có thuế GTGT)</w:t>
      </w:r>
    </w:p>
    <w:p>
      <w:pPr>
        <w:jc w:val="both"/>
      </w:pPr>
      <w:r>
        <w:t>+ Tiền thuế GTGT 20 tỷ đồng được kê khai, khấu trừ vào thuế đầu ra của hàng hoá bán ra hoặc đề nghị hoàn thuế theo quy định.</w:t>
      </w:r>
    </w:p>
    <w:p>
      <w:pPr>
        <w:jc w:val="both"/>
      </w:pPr>
      <w:r>
        <w:t>Trường hợp bên A nghiệm thu, bàn giao và chấp nhận thanh toán cho bên B theo từng hạng mục công trình (giả định phần giá trị xây lắp 80 tỷ đồng nghiệm thu, bàn giao và được chấp nhận thanh toán trước) thì giá tính thuế GTGT là 80 tỷ đồng.</w:t>
      </w:r>
    </w:p>
    <w:p>
      <w:pPr>
        <w:jc w:val="both"/>
      </w:pPr>
      <w:r>
        <w:t>9. Đối với hoạt động kinh doanh bất động sản, giá tính thuế là giá chuyển nhượng bất động sản trừ (-) giá đất được trừ để tính thuế GTGT.</w:t>
      </w:r>
    </w:p>
    <w:p>
      <w:pPr>
        <w:jc w:val="both"/>
      </w:pPr>
      <w:r>
        <w:t>a) Giá đất được trừ để tính thuế GTGT được quy định cụ thể như sau:</w:t>
      </w:r>
    </w:p>
    <w:p>
      <w:pPr>
        <w:jc w:val="both"/>
      </w:pPr>
      <w:r>
        <w:t>a.1) Đối với trường hợp được Nhà nước giao đất để đầu tư cơ sở hạ tầng xây dựng nhà để bán, giá đất được trừ để tính thuế GTGT bao gồm tiền sử dụng đất phải nộp ngân sách nhà nước (không kể tiền sử dụng đất được miễn, giảm) và chi phí bồi thường, giải phóng mặt bằng theo quy định pháp luật;</w:t>
      </w:r>
    </w:p>
    <w:p>
      <w:pPr>
        <w:jc w:val="both"/>
      </w:pPr>
      <w:r>
        <w:t>Ví dụ 25: Năm 2011 Công ty kinh doanh bất động sản A được Nhà nước giao đất để đầu tư xây dựng cơ sở hạ tầng xây dựng nhà để bán. Tiền sử dụng đất phải nộp (chưa trừ tiền sử dụng đất được miễn giảm, chưa trừ chi phí bồi thường giải phóng mặt bằng theo phương án được cơ quan có thẩm quyền phê duyệt) là 30 tỷ đồng. Dự án được giảm 20% số tiền sử dụng đất phải nộp.</w:t>
      </w:r>
    </w:p>
    <w:p>
      <w:pPr>
        <w:jc w:val="both"/>
      </w:pPr>
      <w:r>
        <w:t>Số tiền bồi thường, giải phóng mặt bằng theo phương án đã được duyệt là 15 tỷ đồng.</w:t>
      </w:r>
    </w:p>
    <w:p>
      <w:pPr>
        <w:jc w:val="both"/>
      </w:pPr>
      <w:r>
        <w:t>Tổng giá trị đất được trừ được xác định như sau:</w:t>
      </w:r>
    </w:p>
    <w:p>
      <w:pPr>
        <w:jc w:val="both"/>
      </w:pPr>
      <w:r>
        <w:t>- Tiền sử dụng đất được miễn giảm là: 30 tỷ x 20% = 6 tỷ (đồng);</w:t>
      </w:r>
    </w:p>
    <w:p>
      <w:pPr>
        <w:jc w:val="both"/>
      </w:pPr>
      <w:r>
        <w:t>- Tiền sử dụng đất phải nộp ngân sách nhà nước (không kể tiền sử dụng đất được miễn, giảm) là: 30 tỷ - 6 tỷ - 15 tỷ = 9 tỷ (đồng);</w:t>
      </w:r>
    </w:p>
    <w:p>
      <w:pPr>
        <w:jc w:val="both"/>
      </w:pPr>
      <w:r>
        <w:t>- Tổng giá đất được trừ để tính thuế GTGT bao gồm tiền sử dụng đất phải nộp ngân sách nhà nước (không kể tiền sử dụng đất được miễn, giảm) và chi phí bồi thường giải phóng mặt bằng là: 9 tỷ + 15 tỷ = 24 tỷ (đồng). Tổng giá đất được trừ được phân bổ cho số m2 đất được phép kinh doanh.</w:t>
      </w:r>
    </w:p>
    <w:p>
      <w:pPr>
        <w:jc w:val="both"/>
      </w:pPr>
      <w:r>
        <w:t>a.2) Trường hợp đấu giá quyền sử dụng đất của Nhà nước, giá đất được trừ để tính thuế giá trị gia tăng là giá đất trúng đấu giá;</w:t>
      </w:r>
    </w:p>
    <w:p>
      <w:pPr>
        <w:jc w:val="both"/>
      </w:pPr>
      <w:r>
        <w:t>a.3) Trường hợp thuê đất để xây dựng cơ sở hạ tầng, xây dựng nhà để bán, giá đất được trừ để tính thuế giá trị gia tăng là tiền thuê đất phải nộp ngân sách nhà nước (không bao gồm tiền thuê đất được miễn, giảm) và chi phí đền bù, giải phóng mặt bằng theo quy định pháp luật.</w:t>
      </w:r>
    </w:p>
    <w:p>
      <w:pPr>
        <w:jc w:val="both"/>
      </w:pPr>
      <w:r>
        <w:t>a.4) Trường hợp cơ sở kinh doanh nhận chuyển nhượng quyền sử dụng đất của các tổ chức, cá nhân thì giá đất được trừ để tính thuế GTGT là giá đất tại thời điểm nhận chuyển nhượng quyền sử dụng đất bao gồm cả giá trị cơ sở hạ tầng (nếu có); cơ sở kinh doanh không được kê khai, khấu trừ thuế GTGT đầu vào của cơ sở hạ tầng đã tính trong giá trị quyền sử dụng đất được trừ không chịu thuế GTGT. Trường hợp không xác định được giá đất tại thời điểm nhận chuyển nhượng thì giá đất được trừ để tính thuế giá trị gia tăng là giá đất do Uỷ ban nhân dân tỉnh, thành phố trực thuộc Trung ương quy định tại thời điểm ký hợp đồng nhận chuyển nhượng.</w:t>
      </w:r>
    </w:p>
    <w:p>
      <w:pPr>
        <w:jc w:val="both"/>
      </w:pPr>
      <w:r>
        <w:t>Ví dụ 26: Tháng 7/2011 Công ty A nhận chuyển nhượng quyền sử dụng 200m2 đất từ cá nhân B với giá 6 tỷ đồng, Công ty A có Hợp đồng chuyển nhượng quyền sử dụng đất có công chứng phù hợp với quy định của pháp luật về đất đai, chứng từ thanh toán tiền cho cá nhân B số tiền 6 tỷ. Công ty A không đầu tư xây dựng gì trên mảnh đất này, tháng 9/2012 Công ty A chuyển nhượng lại quyền sử dụng đất mua từ cá nhân B nêu trên với giá 9 tỷ đồng thì giá đất được trừ trong giá tính thuế GTGT là giá tại thời điểm nhận chuyển nhượng (6 tỷ đồng).</w:t>
      </w:r>
    </w:p>
    <w:p>
      <w:pPr>
        <w:jc w:val="both"/>
      </w:pPr>
      <w:r>
        <w:t>Ví dụ 27: Tháng 11/2011, Công ty TNHH A nhận chuyển nhượng 300m2 đất kèm theo nhà xưởng trên đất của cá nhân B với trị giá là 10 tỷ đồng và không có đủ hồ sơ giấy tờ để xác định giá đất tại thời điểm nhận chuyển nhượng. Đến tháng 4/2012 Công ty TNHH A chuyển nhượng 300m2 này với trị giá là 14 tỷ đồng thì giá đất được trừ để tính thuế giá trị gia tăng là giá đất do Uỷ ban nhân dân tỉnh, thành phố trực thuộc Trung ương quy định tại thời điểm nhận chuyển nhượng (tháng 11/2011).</w:t>
      </w:r>
    </w:p>
    <w:p>
      <w:pPr>
        <w:jc w:val="both"/>
      </w:pPr>
      <w:r>
        <w:t>Ví dụ 28:</w:t>
      </w:r>
    </w:p>
    <w:p>
      <w:pPr>
        <w:jc w:val="both"/>
      </w:pPr>
      <w:r>
        <w:t>Tháng 9 Năm 2011 Công ty B mua 2000 m2 đất đã có một phần cơ sở hạ tầng từ Công ty kinh doanh bất động sản A tổng giá thanh toán là 62 tỷ đồng (trong đó giá đất không chịu thuế GTGT là 40 tỷ đồng, 20 triệu đồng/1m2)</w:t>
      </w:r>
    </w:p>
    <w:p>
      <w:pPr>
        <w:jc w:val="both"/>
      </w:pPr>
      <w:r>
        <w:t>Trên hoá đơn Công ty A ghi:</w:t>
      </w:r>
    </w:p>
    <w:p>
      <w:pPr>
        <w:jc w:val="both"/>
      </w:pPr>
      <w:r>
        <w:t>- Giá chuyển nhượng chưa có thuế GTGT: 60 tỷ</w:t>
      </w:r>
    </w:p>
    <w:p>
      <w:pPr>
        <w:jc w:val="both"/>
      </w:pPr>
      <w:r>
        <w:t>- Giá đất không chịu thuế GTGT: 40 tỷ</w:t>
      </w:r>
    </w:p>
    <w:p>
      <w:pPr>
        <w:jc w:val="both"/>
      </w:pPr>
      <w:r>
        <w:t>- Thuế GTGT đối với cơ sở hạ tầng: 2 tỷ</w:t>
      </w:r>
    </w:p>
    <w:p>
      <w:pPr>
        <w:jc w:val="both"/>
      </w:pPr>
      <w:r>
        <w:t>- Tổng giá thanh toán: 62 tỷ đồng</w:t>
      </w:r>
    </w:p>
    <w:p>
      <w:pPr>
        <w:jc w:val="both"/>
      </w:pPr>
      <w:r>
        <w:t>Công ty A phải kê khai thuế GTGT phải nộp như sau:</w:t>
      </w:r>
    </w:p>
    <w:p>
      <w:pPr>
        <w:jc w:val="both"/>
      </w:pPr>
      <w:r>
        <w:t>Thuế GTGT phải nộp = Thuế GTGT đầu ra - Thuế GTGT đầu vào được khấu trừ</w:t>
      </w:r>
    </w:p>
    <w:p>
      <w:pPr>
        <w:jc w:val="both"/>
      </w:pPr>
      <w:r>
        <w:t>Giả sử thuế GTGT đầu vào để xây dựng cơ sở hạ tầng của Công ty A là 1,5 tỷ đồng đủ điều kiện để khấu trừ thì:</w:t>
      </w:r>
    </w:p>
    <w:p>
      <w:pPr>
        <w:jc w:val="both"/>
      </w:pPr>
      <w:r>
        <w:t>Thuế GTGT phải nộp = 2 tỷ - 1,5 tỷ = 0,5 tỷ đồng</w:t>
      </w:r>
    </w:p>
    <w:p>
      <w:pPr>
        <w:jc w:val="both"/>
      </w:pPr>
      <w:r>
        <w:t>Công ty B tiếp tục xây dựng cơ sở hạ tầng và xây dựng 10 căn biệt thự (diện tích sàn 200 m2/biệt thự) để bán. Tổng số thuế GTGT đầu vào để xây biệt thự là 3 tỷ đồng.</w:t>
      </w:r>
    </w:p>
    <w:p>
      <w:pPr>
        <w:jc w:val="both"/>
      </w:pPr>
      <w:r>
        <w:t>Ngày 01/4/2012, Công ty B ký hợp đồng bán 01 căn biệt thự cho khách hàng C, giá chuyển nhượng 01 căn biệt thự chưa có thuế GTGT là 10 tỷ đồng, giá đất được trừ khi xác định giá tính thuế GTGT đối với 01 căn biệt thự bán ra:</w:t>
      </w:r>
    </w:p>
    <w:p>
      <w:pPr>
        <w:jc w:val="both"/>
      </w:pPr>
      <w:r>
        <w:t>- Giá trị quyền sử dụng đất (chưa bao gồm giá trị cơ sở hạ tầng) tại thời điểm nhận chuyển nhượng từ Công ty A cho 01 căn biệt thự là: (20 triệu x 200 m2 = 4 tỷ (đồng)</w:t>
      </w:r>
    </w:p>
    <w:p>
      <w:pPr>
        <w:jc w:val="both"/>
      </w:pPr>
      <w:r>
        <w:t>- Giá trị cơ sở hạ tầng phân bổ cho 01 căn biệt thự là:</w:t>
      </w:r>
    </w:p>
    <w:p>
      <w:pPr>
        <w:jc w:val="both"/>
      </w:pPr>
      <w:r>
        <w:t>(20 tỷ : 2000 m2) x 200 m2 = 2 tỷ (đồng)</w:t>
      </w:r>
    </w:p>
    <w:p>
      <w:pPr>
        <w:jc w:val="both"/>
      </w:pPr>
      <w:r>
        <w:t>- Giá trị quyền sử dụng đất (bao gồm cả giá trị cơ sở hạ tầng) tại thời điểm nhận chuyển nhượng từ Công ty A được trừ khi xác định giá tính thuế của 01 căn biệt thự bán ra là: 6 tỷ đồng.</w:t>
      </w:r>
    </w:p>
    <w:p>
      <w:pPr>
        <w:jc w:val="both"/>
      </w:pPr>
      <w:r>
        <w:t>Trên hoá đơn Công ty B ghi:</w:t>
      </w:r>
    </w:p>
    <w:p>
      <w:pPr>
        <w:jc w:val="both"/>
      </w:pPr>
      <w:r>
        <w:t>- Giá chuyển nhượng 01 căn biệt thự: 10 tỷ đồng</w:t>
      </w:r>
    </w:p>
    <w:p>
      <w:pPr>
        <w:jc w:val="both"/>
      </w:pPr>
      <w:r>
        <w:t>- Giá đất được trừ không chịu thuế GTGT: 6 tỷ đồng</w:t>
      </w:r>
    </w:p>
    <w:p>
      <w:pPr>
        <w:jc w:val="both"/>
      </w:pPr>
      <w:r>
        <w:t>- Thuế GTGT là 0,4 tỷ đồng [(10 tỷ -6 tỷ) x 10%]</w:t>
      </w:r>
    </w:p>
    <w:p>
      <w:pPr>
        <w:jc w:val="both"/>
      </w:pPr>
      <w:r>
        <w:t>- Tổng giá thanh toán: 10,4 tỷ đồng</w:t>
      </w:r>
    </w:p>
    <w:p>
      <w:pPr>
        <w:jc w:val="both"/>
      </w:pPr>
      <w:r>
        <w:t>Giả sử trong tháng Công ty B bán hết 10 căn biệt thự. Khi Công ty B kê khai, nộp thuế GTGT, số thuế GTGT phải nộp = số thuế GTGT đầu ra - số thuế đầu vào được khấu trừ = 0,4 tỷ x 10 căn – 3 tỷ = 1 tỷ đồng.</w:t>
      </w:r>
    </w:p>
    <w:p>
      <w:pPr>
        <w:jc w:val="both"/>
      </w:pPr>
      <w:r>
        <w:t>Tiền thuế GTGT đối với giá trị cơ sở hạ tầng ghi trên hoá đơn nhận chuyển nhượng từ Công ty A đối với 10 biệt thự là 2 tỷ đồng không được kê khai, khấu trừ.</w:t>
      </w:r>
    </w:p>
    <w:p>
      <w:pPr>
        <w:jc w:val="both"/>
      </w:pPr>
      <w:r>
        <w:t>a.5) Trường hợp cơ sở kinh doanh bất động sản thực hiện theo hình thức xây dựng - chuyển giao (BT) đổi công trình lấy đất thì giá đất được trừ để tính thuế GTGT là giá tại thời điểm ký hợp đồng BT theo quy định của pháp luật.</w:t>
      </w:r>
    </w:p>
    <w:p>
      <w:pPr>
        <w:jc w:val="both"/>
      </w:pPr>
      <w:r>
        <w:t>b) Trường hợp xây dựng, kinh doanh cơ sở hạ tầng, xây dựng nhà để bán, chuyển nhượng hoặc cho thuê, giá tính thuế GTGT là số tiền thu được theo tiến độ thực hiện dự án hoặc tiến độ thu tiền ghi trong hợp đồng.</w:t>
      </w:r>
    </w:p>
    <w:p>
      <w:pPr>
        <w:jc w:val="both"/>
      </w:pPr>
      <w:r>
        <w:t>10. Đối với hoạt động đại lý, môi giới mua bán hàng hoá và dịch vụ, ủy thác xuất nhập khẩu hưởng tiền công hoặc tiền hoa hồng, giá tính thuế là tiền công, tiền hoa hồng thu được từ các hoạt động này chưa có thuế GTGT.</w:t>
      </w:r>
    </w:p>
    <w:p>
      <w:pPr>
        <w:jc w:val="both"/>
      </w:pPr>
      <w:r>
        <w:t>11. Đối với hàng hóa, dịch vụ được sử dụng chứng từ thanh toán ghi giá thanh toán là giá đã có thuế GTGT như tem, vé cước vận tải, vé xổ số kiến thiết... thì giá chưa có thuế được xác định như sau:</w:t>
      </w:r>
    </w:p>
    <w:p>
      <w:pPr>
        <w:jc w:val="both"/>
      </w:pPr>
      <w:r>
        <w:t>Giá chưa có thuế GTGT =</w:t>
      </w:r>
    </w:p>
    <w:p>
      <w:pPr>
        <w:jc w:val="both"/>
      </w:pPr>
      <w:r>
        <w:t>Giá thanh toán (tiền bán vé, bán tem...)</w:t>
      </w:r>
    </w:p>
    <w:p>
      <w:pPr>
        <w:jc w:val="both"/>
      </w:pPr>
      <w:r>
        <w:t>1 + thuế suất của hàng hóa, dịch vụ (%)</w:t>
      </w:r>
    </w:p>
    <w:p>
      <w:pPr>
        <w:jc w:val="both"/>
      </w:pPr>
      <w:r>
        <w:t>12. Đối với điện của các nhà máy thuỷ điện hạch toán phụ thuộc Tập đoàn Điện lực Việt Nam, giá tính thuế GTGT để xác định số thuế GTGT nộp tại địa phương nơi có nhà máy được tính bằng 60% giá bán điện thương phẩm bình quân năm trước, chưa bao gồm thuế giá trị gia tăng. Trường hợp chưa xác định được giá bán điện thương phẩm bình quân năm trước thì theo giá tạm tính của Tập đoàn thông báo nhưng không thấp hơn giá bán điện thương phẩm bình quân của năm trước liền kề. Khi xác định được giá bán điện thương phẩm bình quân năm trước thì kê khai điều chỉnh chênh lệch vào kỳ kê khai của tháng đã có giá chính thức. Việc xác định giá bán điện thương phẩm bình quân năm trước chậm nhất không quá ngày 31/3 của năm sau.</w:t>
      </w:r>
    </w:p>
    <w:p>
      <w:pPr>
        <w:jc w:val="both"/>
      </w:pPr>
      <w:r>
        <w:t>13. Đối với dịch vụ casino, trò chơi điện tử có thưởng, kinh doanh giải trí có đặt cược, là số tiền thu từ hoạt động này đã bao gồm cả thuế tiêu thụ đặc biệt trừ số tiền đã trả thưởng cho khách.</w:t>
      </w:r>
    </w:p>
    <w:p>
      <w:pPr>
        <w:jc w:val="both"/>
      </w:pPr>
      <w:r>
        <w:t>Giá tính thuế được tính theo công thức sau:</w:t>
      </w:r>
    </w:p>
    <w:p>
      <w:pPr>
        <w:jc w:val="both"/>
      </w:pPr>
      <w:r>
        <w:t>Giá tính thuế =</w:t>
      </w:r>
    </w:p>
    <w:p>
      <w:pPr>
        <w:jc w:val="both"/>
      </w:pPr>
      <w:r>
        <w:t>Số tiền thu được</w:t>
      </w:r>
    </w:p>
    <w:p>
      <w:pPr>
        <w:jc w:val="both"/>
      </w:pPr>
      <w:r>
        <w:t>1+ thuế suất</w:t>
      </w:r>
    </w:p>
    <w:p>
      <w:pPr>
        <w:jc w:val="both"/>
      </w:pPr>
      <w:r>
        <w:t>Ví dụ 29: Cơ sở kinh doanh dịch vụ casino trong kỳ tính thuế có số liệu sau:</w:t>
      </w:r>
    </w:p>
    <w:p>
      <w:pPr>
        <w:jc w:val="both"/>
      </w:pPr>
      <w:r>
        <w:t>- Số tiền thu được do đổi cho khách hàng trước khi chơi tại quầy đổi tiền là: 43 tỷ đồng.</w:t>
      </w:r>
    </w:p>
    <w:p>
      <w:pPr>
        <w:jc w:val="both"/>
      </w:pPr>
      <w:r>
        <w:t>- Số tiền đổi trả lại cho khách hàng sau khi chơi là: 10 tỷ đồng.</w:t>
      </w:r>
    </w:p>
    <w:p>
      <w:pPr>
        <w:jc w:val="both"/>
      </w:pPr>
      <w:r>
        <w:t>Số tiền cơ sở kinh doanh thực thu: 43 tỷ đồng - 10 tỷ đồng = 33 tỷ đồng</w:t>
      </w:r>
    </w:p>
    <w:p>
      <w:pPr>
        <w:jc w:val="both"/>
      </w:pPr>
      <w:r>
        <w:t>Số tiền 33 tỷ đồng là doanh thu của cơ sở kinh doanh đã bao gồm thuế GTGT và thuế TTĐB.</w:t>
      </w:r>
    </w:p>
    <w:p>
      <w:pPr>
        <w:jc w:val="both"/>
      </w:pPr>
      <w:r>
        <w:t>Giá tính thuế GTGT được tính như sau:</w:t>
      </w:r>
    </w:p>
    <w:p>
      <w:pPr>
        <w:jc w:val="both"/>
      </w:pPr>
      <w:r>
        <w:t>Giá tính thuế =</w:t>
      </w:r>
    </w:p>
    <w:p>
      <w:pPr>
        <w:jc w:val="both"/>
      </w:pPr>
      <w:r>
        <w:t>33 tỷ đồng</w:t>
      </w:r>
    </w:p>
    <w:p>
      <w:pPr>
        <w:jc w:val="both"/>
      </w:pPr>
      <w:r>
        <w:t>= 30 tỷ đồng.</w:t>
      </w:r>
    </w:p>
    <w:p>
      <w:pPr>
        <w:jc w:val="both"/>
      </w:pPr>
      <w:r>
        <w:t>1 + 10%</w:t>
      </w:r>
    </w:p>
    <w:p>
      <w:pPr>
        <w:jc w:val="both"/>
      </w:pPr>
      <w:r>
        <w:t>14. Đối với vận tải, bốc xếp là giá cước vận tải, bốc xếp chưa có thuế GTGT, không phân biệt cơ sở trực tiếp vận tải, bốc xếp hay thuê lại.</w:t>
      </w:r>
    </w:p>
    <w:p>
      <w:pPr>
        <w:jc w:val="both"/>
      </w:pPr>
      <w:r>
        <w:t>15. Đối với dịch vụ du lịch theo hình thức lữ hành, hợp đồng ký với khách hàng theo giá trọn gói (ăn, ở, đi lại) thì giá trọn gói được xác định là giá đã có thuế GTGT.</w:t>
      </w:r>
    </w:p>
    <w:p>
      <w:pPr>
        <w:jc w:val="both"/>
      </w:pPr>
      <w:r>
        <w:t>Giá tính thuế được xác định theo công thức sau:</w:t>
      </w:r>
    </w:p>
    <w:p>
      <w:pPr>
        <w:jc w:val="both"/>
      </w:pPr>
      <w:r>
        <w:t>Giá tính thuế =</w:t>
      </w:r>
    </w:p>
    <w:p>
      <w:pPr>
        <w:jc w:val="both"/>
      </w:pPr>
      <w:r>
        <w:t>Giá trọn gói</w:t>
      </w:r>
    </w:p>
    <w:p>
      <w:pPr>
        <w:jc w:val="both"/>
      </w:pPr>
      <w:r>
        <w:t>1+ thuế suất</w:t>
      </w:r>
    </w:p>
    <w:p>
      <w:pPr>
        <w:jc w:val="both"/>
      </w:pPr>
      <w:r>
        <w:t>Trường hợp giá trọn gói bao gồm cả các khoản chi vé máy bay vận chuyển khách du lịch từ nước ngoài vào Việt Nam, từ Việt Nam đi nước ngoài, các chi phí ăn, nghỉ, thăm quan và một số khoản chi ở nước ngoài khác (nếu có chứng từ hợp pháp) thì các khoản thu của khách hàng để chi cho các khoản trên được tính giảm trừ trong giá (doanh thu) tính thuế GTGT.</w:t>
      </w:r>
    </w:p>
    <w:p>
      <w:pPr>
        <w:jc w:val="both"/>
      </w:pPr>
      <w:r>
        <w:t>Ví dụ 30: Công ty Du lịch Thành phố Hồ Chí Minh thực hiện hợp đồng du lịch với Thái Lan theo hình thức trọn gói 50 khách du lịch trong 05 ngày tại Việt Nam với tổng số tiền thanh toán là 32.000 USD. Phía Việt Nam phải lo chi phí toàn bộ vé máy bay, ăn, ở, thăm quan theo chương trình thoả thuận; trong đó riêng tiền vé máy bay đi từ Thái Lan sang Việt Nam và ngược lại hết 10.000 USD. Tỷ giá 1USD = 20.000 đồng Việt Nam.</w:t>
      </w:r>
    </w:p>
    <w:p>
      <w:pPr>
        <w:jc w:val="both"/>
      </w:pPr>
      <w:r>
        <w:t>Giá tính thuế GTGT theo hợp đồng này được xác định như sau:</w:t>
      </w:r>
    </w:p>
    <w:p>
      <w:pPr>
        <w:jc w:val="both"/>
      </w:pPr>
      <w:r>
        <w:t>+ Doanh thu chịu thuế GTGT là:</w:t>
      </w:r>
    </w:p>
    <w:p>
      <w:pPr>
        <w:jc w:val="both"/>
      </w:pPr>
      <w:r>
        <w:t>( 32.000 USD - 10.000 USD) x 20.000 đồng = 440.000.000 đồng</w:t>
      </w:r>
    </w:p>
    <w:p>
      <w:pPr>
        <w:jc w:val="both"/>
      </w:pPr>
      <w:r>
        <w:t>+ Giá tính thuế GTGT là:</w:t>
      </w:r>
    </w:p>
    <w:p>
      <w:pPr>
        <w:jc w:val="both"/>
      </w:pPr>
      <w:r>
        <w:t>440.000.000 đồng</w:t>
      </w:r>
    </w:p>
    <w:p>
      <w:pPr>
        <w:jc w:val="both"/>
      </w:pPr>
      <w:r>
        <w:t>= 400.000.000 đồng</w:t>
      </w:r>
    </w:p>
    <w:p>
      <w:pPr>
        <w:jc w:val="both"/>
      </w:pPr>
      <w:r>
        <w:t>1 + 10%</w:t>
      </w:r>
    </w:p>
    <w:p>
      <w:pPr>
        <w:jc w:val="both"/>
      </w:pPr>
      <w:r>
        <w:t>Ví dụ 31: Công ty du lịch Hà Nội thực hiện hợp đồng đưa khách du lịch từ Việt Nam đi Trung Quốc thu theo giá trọn gói là 400 USD/người đi trong năm ngày, Công ty du lịch Hà Nội phải chi trả cho Công ty du lịch Trung Quốc 300 USD/người thì giá (doanh thu) tính thuế của Công ty du lịch Hà Nội là 100 USD/người (400 USD - 300 USD).</w:t>
      </w:r>
    </w:p>
    <w:p>
      <w:pPr>
        <w:jc w:val="both"/>
      </w:pPr>
      <w:r>
        <w:t>16. Đối với dịch vụ cầm đồ, số tiền phải thu từ dịch vụ này bao gồm tiền lãi phải thu từ cho vay cầm đồ và khoản thu khác phát sinh từ việc bán hàng cầm đồ (nếu có) được xác định là giá đã có thuế GTGT.</w:t>
      </w:r>
    </w:p>
    <w:p>
      <w:pPr>
        <w:jc w:val="both"/>
      </w:pPr>
      <w:r>
        <w:t>Giá tính thuế được xác định theo công thức sau:</w:t>
      </w:r>
    </w:p>
    <w:p>
      <w:pPr>
        <w:jc w:val="both"/>
      </w:pPr>
      <w:r>
        <w:t>Giá tính thuế =</w:t>
      </w:r>
    </w:p>
    <w:p>
      <w:pPr>
        <w:jc w:val="both"/>
      </w:pPr>
      <w:r>
        <w:t>Số tiền phải thu</w:t>
      </w:r>
    </w:p>
    <w:p>
      <w:pPr>
        <w:jc w:val="both"/>
      </w:pPr>
      <w:r>
        <w:t>1+ thuế suất</w:t>
      </w:r>
    </w:p>
    <w:p>
      <w:pPr>
        <w:jc w:val="both"/>
      </w:pPr>
      <w:r>
        <w:t>Ví dụ 32: Công ty kinh doanh cầm đồ trong kỳ tính thuế có doanh thu cầm đồ là 110 triệu đồng.</w:t>
      </w:r>
    </w:p>
    <w:p>
      <w:pPr>
        <w:jc w:val="both"/>
      </w:pPr>
      <w:r>
        <w:t>Giá tính thuế GTGT được xác định bằng:</w:t>
      </w:r>
    </w:p>
    <w:p>
      <w:pPr>
        <w:jc w:val="both"/>
      </w:pPr>
      <w:r>
        <w:t>110 triệu đồng</w:t>
      </w:r>
    </w:p>
    <w:p>
      <w:pPr>
        <w:jc w:val="both"/>
      </w:pPr>
      <w:r>
        <w:t>= 100 triệu đồng</w:t>
      </w:r>
    </w:p>
    <w:p>
      <w:pPr>
        <w:jc w:val="both"/>
      </w:pPr>
      <w:r>
        <w:t>1 + 10%</w:t>
      </w:r>
    </w:p>
    <w:p>
      <w:pPr>
        <w:jc w:val="both"/>
      </w:pPr>
      <w:r>
        <w:t>17. Đối với sách chịu thuế GTGT bán theo đúng giá phát hành (giá bìa) theo quy định của Luật Xuất bản thì giá bán đó được xác định là giá đã có thuế GTGT để tính thuế GTGT và doanh thu của cơ sở. Các trường hợp bán không theo giá bìa thì thuế GTGT tính trên giá bán ra.</w:t>
      </w:r>
    </w:p>
    <w:p>
      <w:pPr>
        <w:jc w:val="both"/>
      </w:pPr>
      <w:r>
        <w:t>18. Đối với hoạt động in, giá tính thuế là tiền công in. Trường hợp cơ sở in thực hiện các hợp đồng in, giá thanh toán bao gồm cả tiền công in và tiền giấy in thì giá tính thuế bao gồm cả tiền giấy.</w:t>
      </w:r>
    </w:p>
    <w:p>
      <w:pPr>
        <w:jc w:val="both"/>
      </w:pPr>
      <w:r>
        <w:t>19. Đối với dịch vụ đại lý giám định, đại lý xét bồi thường, đại lý đòi người thứ ba bồi hoàn, đại lý xử lý hàng bồi thường 100% hưởng tiền công hoặc tiền hoa hồng thì giá tính thuế GTGT là tiền công hoặc tiền hoa hồng được hưởng (chưa trừ một khoản phí tổn nào) mà doanh nghiệp bảo hiểm thu được, chưa có thuế GTGT.</w:t>
      </w:r>
    </w:p>
    <w:p>
      <w:pPr>
        <w:jc w:val="both"/>
      </w:pPr>
      <w:r>
        <w:t>20. Giá tính thuế đối với hoạt động cung ứng dịch vụ vừa thực hiện tại Việt Nam, vừa thực hiện ở nước ngoài là phần giá trị dịch vụ thực hiện tại Việt Nam quy định trong hợp đồng cung cấp dịch vụ. Trường hợp hợp đồng không xác định riêng phần giá trị dịch vụ thực hiện tại Việt Nam thì giá tính thuế được xác định theo tỷ lệ (%) chi phí phát sinh tại Việt Nam trên tổng chi phí.</w:t>
      </w:r>
    </w:p>
    <w:p>
      <w:pPr>
        <w:jc w:val="both"/>
      </w:pPr>
      <w:r>
        <w:t>Ví dụ 33: Công ty cổ phần B cung cấp dịch vụ hội thảo và khảo sát cho Trung tâm X, dịch vụ gồm 2 phần: tổ chức hội thảo tại Việt Nam và tổ chức khảo sát học tập tại Thái Lan. Giá trị toàn bộ dịch vụ trọn gói theo Hợp đồng ký kết là 500 triệu đồng; trong đó phần giá trị dịch vụ hội thảo tổ chức ở Việt Nam là 150 triệu đồng; chi phí toàn bộ vé máy bay đi từ Thái Lan và Việt Nam (và ngược lại), chi phí ăn, nghỉ, khảo sát học tập tại Thái Lan theo chương trình hết 350 triệu đồng.</w:t>
      </w:r>
    </w:p>
    <w:p>
      <w:pPr>
        <w:jc w:val="both"/>
      </w:pPr>
      <w:r>
        <w:t>Giá tính thuế GTGT được xác định bằng (=) giá trị dịch vụ diễn ra tại Việt Nam được xác định đã có thuế GTGT/(1+ Thuế suất thuế GTGT). Cụ thể : Giá tính thuế GTGT được xác định bằng:</w:t>
      </w:r>
    </w:p>
    <w:p>
      <w:pPr>
        <w:jc w:val="both"/>
      </w:pPr>
      <w:r>
        <w:t>150 triệu đồng</w:t>
      </w:r>
    </w:p>
    <w:p>
      <w:pPr>
        <w:jc w:val="both"/>
      </w:pPr>
      <w:r>
        <w:t>= 136.363.640 đồng</w:t>
      </w:r>
    </w:p>
    <w:p>
      <w:pPr>
        <w:jc w:val="both"/>
      </w:pPr>
      <w:r>
        <w:t>1 + 10%</w:t>
      </w:r>
    </w:p>
    <w:p>
      <w:pPr>
        <w:jc w:val="both"/>
      </w:pPr>
      <w:r>
        <w:t>Ví dụ 34: Công ty D cung cấp dịch vụ tư vấn, khảo sát, lập báo cáo khả thi đối với dự án đầu tư tại Lào cho Công ty X. Tổng doanh thu chưa có thuế GTGT Công ty D nhận được là 5 tỷ đồng. Hợp đồng giữa 2 doanh nghiệp không xác định được doanh thu thực hiện tại Việt Nam và doanh thu thực hiện tại Lào. Công ty D tính toán được các chi phí thực hiện ở Lào (chi phí khảo sát, thăm dò) là 1,5 tỷ đồng và chi phí thực hiện ở Việt Nam (tổng hợp, lập báo cáo) là 2,5 tỷ đồng.</w:t>
      </w:r>
    </w:p>
    <w:p>
      <w:pPr>
        <w:jc w:val="both"/>
      </w:pPr>
      <w:r>
        <w:t>Giá tính thuế GTGT</w:t>
      </w:r>
    </w:p>
    <w:p>
      <w:pPr>
        <w:jc w:val="both"/>
      </w:pPr>
      <w:r>
        <w:t>= 5 tỷ x</w:t>
      </w:r>
    </w:p>
    <w:p>
      <w:pPr>
        <w:jc w:val="both"/>
      </w:pPr>
      <w:r>
        <w:t>2,5 tỷ</w:t>
      </w:r>
    </w:p>
    <w:p>
      <w:pPr>
        <w:jc w:val="both"/>
      </w:pPr>
      <w:r>
        <w:t>2,5 tỷ + 1,5 tỷ</w:t>
      </w:r>
    </w:p>
    <w:p>
      <w:pPr>
        <w:jc w:val="both"/>
      </w:pPr>
      <w:r>
        <w:t>= 3,125 tỷ</w:t>
      </w:r>
    </w:p>
    <w:p>
      <w:pPr>
        <w:jc w:val="both"/>
      </w:pPr>
      <w:r>
        <w:t>21. Đối với trường hợp mua dịch vụ quy định tại Khoản 5 Điều 3 Thông tư này, giá tính thuế là giá thanh toán ghi trong hợp đồng mua dịch vụ chưa có thuế giá trị gia tăng.</w:t>
      </w:r>
    </w:p>
    <w:p>
      <w:pPr>
        <w:jc w:val="both"/>
      </w:pPr>
      <w:r>
        <w:t>22. Giá tính thuế đối với các loại hàng hóa, dịch vụ quy định từ khoản 1 đến khoản 21 Điều này bao gồm cả khoản phụ thu và phí thu thêm ngoài giá hàng hóa, dịch vụ mà cơ sở kinh doanh được hưởng.</w:t>
      </w:r>
    </w:p>
    <w:p>
      <w:pPr>
        <w:jc w:val="both"/>
      </w:pPr>
      <w:r>
        <w:t>Trường hợp cơ sở kinh doanh áp dụng hình thức giảm giá bán, chiết khấu thương mại dành cho khách hàng (nếu có) thì giá tính thuế GTGT là giá bán đã giảm, đã chiết khấu thương mại dành cho khách hàng. Trường hợp việc giảm giá bán, chiết khấu thương mại căn cứ vào số lượng, doanh số hàng hoá, dịch vụ thì số tiền giảm giá, chiết khấu của hàng hoá đã bán được tính điều chỉnh trên hoá đơn bán hàng hoá, dịch vụ của lần mua cuối cùng hoặc kỳ tiếp sau. Trường hợp số tiền giảm giá, chiết khấu được lập khi kết thúc chương trình (kỳ) giảm giá, chiết khấu hàng bán thì được lập hoá đơn điều chỉnh kèm bảng kê các số hoá đơn cần điều chỉnh, số tiền, tiền thuế điều chỉnh. Căn cứ vào hoá đơn điều chỉnh, bên bán và bên mua kê khai điều chỉnh doanh số mua, bán, thuế đầu ra, đầu vào.</w:t>
      </w:r>
    </w:p>
    <w:p>
      <w:pPr>
        <w:jc w:val="both"/>
      </w:pPr>
      <w:r>
        <w:t>Giá tính thuế được xác định bằng đồng Việt Nam. Trường hợp người nộp thuế có doanh thu bằng ngoại tệ thì phải quy đổi ra đồng Việt Nam theo tỷ giá giao dịch bình quân trên thị trường ngoại tệ liên ngân hàng do Ngân hàng nhà nước công bố tại thời điểm phát sinh doanh thu để xác định giá tính thuế.</w:t>
      </w:r>
    </w:p>
    <w:p>
      <w:pPr>
        <w:jc w:val="both"/>
      </w:pPr>
      <w:r>
        <w:rPr>
          <w:b/>
        </w:rPr>
        <w:t>Điều 8. Thời điểm xác định thuế GTGT</w:t>
      </w:r>
    </w:p>
    <w:p>
      <w:pPr>
        <w:jc w:val="both"/>
      </w:pPr>
      <w:r>
        <w:t>1. Đối với bán hàng hoá là thời điểm chuyển giao quyền sở hữu hoặc quyền sử dụng hàng hoá cho người mua, không phân biệt đã thu được tiền hay chưa thu được tiền.</w:t>
      </w:r>
    </w:p>
    <w:p>
      <w:pPr>
        <w:jc w:val="both"/>
      </w:pPr>
      <w:r>
        <w:t>2. Đối với cung ứng dịch vụ là thời điểm hoàn thành việc cung ứng dịch vụ hoặc thời điểm lập hoá đơn cung ứng dịch vụ, không phân biệt đã thu được tiền hay chưa thu được tiền.</w:t>
      </w:r>
    </w:p>
    <w:p>
      <w:pPr>
        <w:jc w:val="both"/>
      </w:pPr>
      <w:r>
        <w:t>3. Đối với hoạt động cung cấp điện, nước sạch là ngày ghi chỉ số điện, nước tiêu thụ trên đồng hồ để ghi trên hoá đơn tính tiền.</w:t>
      </w:r>
    </w:p>
    <w:p>
      <w:pPr>
        <w:jc w:val="both"/>
      </w:pPr>
      <w:r>
        <w:t>4. Đối với hoạt động kinh doanh bất động sản, xây dựng cơ sở hạ tầng, xây dựng nhà để bán, chuyển nhượng hoặc cho thuê là thời điểm thu tiền theo tiến độ thực hiện dự án hoặc tiến độ thu tiền ghi trong hợp đồng. Căn cứ số tiền thu được, cơ sở kinh doanh thực hiện khai thuế GTGT đầu ra phát sinh trong kỳ.</w:t>
      </w:r>
    </w:p>
    <w:p>
      <w:pPr>
        <w:jc w:val="both"/>
      </w:pPr>
      <w:r>
        <w:t>5. Đối với xây dựng, lắp đặt là thời điểm nghiệm thu, bàn giao công trình, hạng mục công trình, khối lượng xây dựng, lắp đặt hoàn thành, không phân biệt đã thu được tiền hay chưa thu được tiền.</w:t>
      </w:r>
    </w:p>
    <w:p>
      <w:pPr>
        <w:jc w:val="both"/>
      </w:pPr>
      <w:r>
        <w:t>6. Đối với hàng hoá nhập khẩu là thời điểm đăng ký tờ khai hải quan.</w:t>
      </w:r>
    </w:p>
    <w:p>
      <w:pPr>
        <w:jc w:val="both"/>
      </w:pPr>
      <w:r>
        <w:rPr>
          <w:b/>
        </w:rPr>
        <w:t>Điều 9. Thuế suất 0%</w:t>
      </w:r>
    </w:p>
    <w:p>
      <w:pPr>
        <w:jc w:val="both"/>
      </w:pPr>
      <w:r>
        <w:t>1. Thuế suất 0%: áp dụng đối với hàng hoá, dịch vụ xuất khẩu; hoạt động xây dựng, lắp đặt công trình cho doanh nghiệp chế xuất; vận tải quốc tế; hàng hoá, dịch vụ thuộc diện không chịu thuế GTGT khi xuất khẩu, trừ các trường hợp không áp dụng mức thuế suất 0% hướng dẫn tại khoản 3 Điều này.</w:t>
      </w:r>
    </w:p>
    <w:p>
      <w:pPr>
        <w:jc w:val="both"/>
      </w:pPr>
      <w:r>
        <w:t>a) Hàng hóa xuất khẩu bao gồm:</w:t>
      </w:r>
    </w:p>
    <w:p>
      <w:pPr>
        <w:jc w:val="both"/>
      </w:pPr>
      <w:r>
        <w:t>- Hàng hóa xuất khẩu ra nước ngoài, kể cả uỷ thác xuất khẩu;</w:t>
      </w:r>
    </w:p>
    <w:p>
      <w:pPr>
        <w:jc w:val="both"/>
      </w:pPr>
      <w:r>
        <w:t>- Hàng hóa bán vào khu phi thuế quan theo quy định của Thủ tướng Chính phủ; hàng bán cho cửa hàng miễn thuế;</w:t>
      </w:r>
    </w:p>
    <w:p>
      <w:pPr>
        <w:jc w:val="both"/>
      </w:pPr>
      <w:r>
        <w:t>- Các trường hợp được coi là xuất khẩu theo quy định của pháp luật:</w:t>
      </w:r>
    </w:p>
    <w:p>
      <w:pPr>
        <w:jc w:val="both"/>
      </w:pPr>
      <w:r>
        <w:t>+ Hàng hoá gia công chuyển tiếp theo quy định của pháp luật thương mại về hoạt động mua, bán hàng hoá quốc tế và các hoạt động đại lý mua, bán, gia công hàng hoá với nước ngoài.</w:t>
      </w:r>
    </w:p>
    <w:p>
      <w:pPr>
        <w:jc w:val="both"/>
      </w:pPr>
      <w:r>
        <w:t>+ Hàng hoá xuất khẩu tại chỗ theo quy định của pháp luật.</w:t>
      </w:r>
    </w:p>
    <w:p>
      <w:pPr>
        <w:jc w:val="both"/>
      </w:pPr>
      <w:r>
        <w:t>+ Hàng hóa xuất khẩu để bán tại hội chợ, triển lãm ở nước ngoài.</w:t>
      </w:r>
    </w:p>
    <w:p>
      <w:pPr>
        <w:jc w:val="both"/>
      </w:pPr>
      <w:r>
        <w:t>b) Dịch vụ xuất khẩu bao gồm dịch vụ được cung ứng trực tiếp cho tổ chức, cá nhân ở nước ngoài hoặc ở trong khu phi thuế quan.</w:t>
      </w:r>
    </w:p>
    <w:p>
      <w:pPr>
        <w:jc w:val="both"/>
      </w:pPr>
      <w:r>
        <w:t>Tổ chức ở nước ngoài là tổ chức nước ngoài không có cơ sở thường trú tại Việt Nam, không phải là người nộp thuế giá trị gia tăng tại Việt Nam;</w:t>
      </w:r>
    </w:p>
    <w:p>
      <w:pPr>
        <w:jc w:val="both"/>
      </w:pPr>
      <w:r>
        <w:t>Cá nhân ở nước ngoài là người nước ngoài không cư trú tại Việt Nam, người Việt Nam định cư ở nước ngoài và ở ngoài Việt Nam trong thời gian diễn ra việc cung ứng dịch vụ.</w:t>
      </w:r>
    </w:p>
    <w:p>
      <w:pPr>
        <w:jc w:val="both"/>
      </w:pPr>
      <w:r>
        <w:t>Tổ chức, cá nhân trong khu phi thuế quan là tổ chức, cá nhân có đăng ký kinh doanh và các trường hợp khác theo quy định của Thủ tướng Chính phủ.</w:t>
      </w:r>
    </w:p>
    <w:p>
      <w:pPr>
        <w:jc w:val="both"/>
      </w:pPr>
      <w:r>
        <w:t>c) Vận tải quốc tế quy định tại khoản này bao gồm vận tải hành khách, hành lý, hàng hoá theo chặng quốc tế từ Việt Nam ra nước ngoài hoặc từ nước ngoài đến Việt Nam, hoặc cả điểm đi và đến ở nước ngoài, không phân biệt có phương tiện trực tiếp vận tải hay không có phương tiện. Trường hợp, hợp đồng vận tải quốc tế bao gồm cả chặng vận tải nội địa thì vận tải quốc tế gồm cả chặng nội địa.</w:t>
      </w:r>
    </w:p>
    <w:p>
      <w:pPr>
        <w:jc w:val="both"/>
      </w:pPr>
      <w:r>
        <w:t>Ví dụ 35: Công ty vận tải X tại Việt Nam có tàu vận tải quốc tế, Công ty nhận vận chuyển hàng hóa từ Sin-ga-po đến Hàn Quốc. Doanh thu thu được từ vận chuyển hàng hóa từ Sin-ga-po đến Hàn Quốc là doanh thu từ hoạt động vận tải quốc tế.</w:t>
      </w:r>
    </w:p>
    <w:p>
      <w:pPr>
        <w:jc w:val="both"/>
      </w:pPr>
      <w:r>
        <w:t>d) Dịch vụ của ngành hàng không, hàng hải cung cấp trực tiếp cho tổ chức ở nước ngoài hoặc thông qua đại lý, bao gồm:</w:t>
      </w:r>
    </w:p>
    <w:p>
      <w:pPr>
        <w:jc w:val="both"/>
      </w:pPr>
      <w:r>
        <w:t>Các dịch vụ của ngành hàng không áp dụng thuế suất 0%: Dịch vụ cung cấp suất ăn hàng không; dịch vụ cất hạ cánh tàu bay; dịch vụ sân đậu tàu bay; dịch vụ an ninh bảo vệ tàu bay; soi chiếu an ninh hành khách, hàng lý và hàng hoá; dịch vụ băng chuyền hành lý tại nhà ga; dịch vụ phục vụ kỹ thuật thương mại mặt đất; dịch vụ bảo vệ tàu bay; dịch vụ kéo đẩy tàu bay; dịch vụ dẫn tàu bay; dịch vụ thuê cầu dẫn khách lên, xuống máy bay; dịch vụ điều hành bay đi, đến; dịch vụ vận chuyển tổ lái, tiếp viên và hành khách trong khu vực sân đậu tàu bay; chất xếp, kiểm đếm hàng hoá; Dịch vụ phục vụ hành khách đi chuyến bay quốc tế từ cảng hàng không Việt Nam (passenger service charges).</w:t>
      </w:r>
    </w:p>
    <w:p>
      <w:pPr>
        <w:jc w:val="both"/>
      </w:pPr>
      <w:r>
        <w:t>Các dịch vụ của ngành hàng hải áp dụng thuế suất 0%: Dịch vụ lai dắt tàu biển; hoa tiêu hàng hải; cứu hộ hàng hải; cầu cảng, bến phao; bốc xếp; buộc cởi dây; đóng mở nắp hầm hàng; vệ sinh hầm tàu; kiểm đếm, giao nhận; đăng kiểm.</w:t>
      </w:r>
    </w:p>
    <w:p>
      <w:pPr>
        <w:jc w:val="both"/>
      </w:pPr>
      <w:r>
        <w:t>đ) Các hàng hóa, dịch vụ khác:</w:t>
      </w:r>
    </w:p>
    <w:p>
      <w:pPr>
        <w:jc w:val="both"/>
      </w:pPr>
      <w:r>
        <w:t>- Hoạt động xây dựng, lắp đặt công trình cho doanh nghiệp chế xuất.</w:t>
      </w:r>
    </w:p>
    <w:p>
      <w:pPr>
        <w:jc w:val="both"/>
      </w:pPr>
      <w:r>
        <w:t>- Hàng hoá, dịch vụ thuộc đối tượng không chịu thuế GTGT khi xuất khẩu, trừ các trường hợp không áp dụng mức thuế suất 0% hướng dẫn tại khoản 3 Điều này;</w:t>
      </w:r>
    </w:p>
    <w:p>
      <w:pPr>
        <w:jc w:val="both"/>
      </w:pPr>
      <w:r>
        <w:t>- Dịch vụ sửa chữa tàu bay, tàu biển cung cấp cho tổ chức, cá nhân nước ngoài.</w:t>
      </w:r>
    </w:p>
    <w:p>
      <w:pPr>
        <w:jc w:val="both"/>
      </w:pPr>
      <w:r>
        <w:t>2. Điều kiện áp dụng thuế suất 0%:</w:t>
      </w:r>
    </w:p>
    <w:p>
      <w:pPr>
        <w:jc w:val="both"/>
      </w:pPr>
      <w:r>
        <w:t>a) Đối với hàng hoá xuất khẩu:</w:t>
      </w:r>
    </w:p>
    <w:p>
      <w:pPr>
        <w:jc w:val="both"/>
      </w:pPr>
      <w:r>
        <w:t>- Có hợp đồng bán, gia công hàng hoá xuất khẩu; hợp đồng uỷ thác xuất khẩu;</w:t>
      </w:r>
    </w:p>
    <w:p>
      <w:pPr>
        <w:jc w:val="both"/>
      </w:pPr>
      <w:r>
        <w:t>- Có chứng từ thanh toán tiền hàng hoá xuất khẩu qua ngân hàng và các chứng từ khác theo quy định của pháp luật;</w:t>
      </w:r>
    </w:p>
    <w:p>
      <w:pPr>
        <w:jc w:val="both"/>
      </w:pPr>
      <w:r>
        <w:t>- Có tờ khai hải quan theo quy định tại khoản 2 Điều 16 Thông tư này.</w:t>
      </w:r>
    </w:p>
    <w:p>
      <w:pPr>
        <w:jc w:val="both"/>
      </w:pPr>
      <w:r>
        <w:t>b) Đối với dịch vụ xuất khẩu:</w:t>
      </w:r>
    </w:p>
    <w:p>
      <w:pPr>
        <w:jc w:val="both"/>
      </w:pPr>
      <w:r>
        <w:t>- Có hợp đồng cung ứng dịch vụ với tổ chức, cá nhân ở nước ngoài hoặc ở trong khu phi thuế quan;</w:t>
      </w:r>
    </w:p>
    <w:p>
      <w:pPr>
        <w:jc w:val="both"/>
      </w:pPr>
      <w:r>
        <w:t>- Có chứng từ thanh toán tiền dịch vụ xuất khẩu qua ngân hàng và các chứng từ khác theo quy định của pháp luật;</w:t>
      </w:r>
    </w:p>
    <w:p>
      <w:pPr>
        <w:jc w:val="both"/>
      </w:pPr>
      <w:r>
        <w:t>- Có cam kết của tổ chức ở nước ngoài là tổ chức nước ngoài không có cơ sở thường trú tại Việt Nam, không phải là người nộp thuế giá trị gia tăng tại Việt Nam; Cam kết của cá nhân ở nước ngoài là người nước ngoài không cư trú tại Việt Nam, người Việt Nam định cư ở nước ngoài và ở ngoài Việt Nam trong thời gian diễn ra việc cung ứng dịch vụ.</w:t>
      </w:r>
    </w:p>
    <w:p>
      <w:pPr>
        <w:jc w:val="both"/>
      </w:pPr>
      <w:r>
        <w:t>Riêng đối với dịch vụ sửa chữa tàu bay, tàu biển cung cấp cho tổ chức, cá nhân nước ngoài, để được áp dụng thuế suất 0%, ngoài các điều kiện về hợp đồng và chứng từ thanh toán nêu trên, tàu bay, tàu biển đưa vào Việt Nam phải làm thủ tục nhập khẩu, khi sửa chữa xong thì phải làm thủ tục xuất khẩu.</w:t>
      </w:r>
    </w:p>
    <w:p>
      <w:pPr>
        <w:jc w:val="both"/>
      </w:pPr>
      <w:r>
        <w:t>c) Đối với vận tải quốc tế:</w:t>
      </w:r>
    </w:p>
    <w:p>
      <w:pPr>
        <w:jc w:val="both"/>
      </w:pPr>
      <w:r>
        <w:t>- Có hợp đồng vận chuyển hành khách, hành lý, hàng hoá giữa người vận chuyển và người thuê vận chuyển theo chặng quốc tế từ Việt Nam ra nước ngoài hoặc từ nước ngoài đến Việt Nam hoặc cả điểm đi và điểm đến ở nước ngoài theo các hình thức phù hợp với quy định của pháp luật. Đối với vận chuyển hành khách, hợp đồng vận chuyển là vé. Cơ sở kinh doanh vận tải quốc tế thực hiện theo các quy định của pháp luật về vận tải.</w:t>
      </w:r>
    </w:p>
    <w:p>
      <w:pPr>
        <w:jc w:val="both"/>
      </w:pPr>
      <w:r>
        <w:t>- Có chứng từ thanh toán qua ngân hàng hoặc các hình thức thanh toán khác được coi là thanh toán qua ngân hàng. Đối với trường hợp vận chuyển hành khách là cá nhân, có chứng từ thanh toán trực tiếp.</w:t>
      </w:r>
    </w:p>
    <w:p>
      <w:pPr>
        <w:jc w:val="both"/>
      </w:pPr>
      <w:r>
        <w:t>d) Đối với dịch vụ của ngành hàng không, hàng hải:</w:t>
      </w:r>
    </w:p>
    <w:p>
      <w:pPr>
        <w:jc w:val="both"/>
      </w:pPr>
      <w:r>
        <w:t>d.1) Dịch vụ của ngành hàng không áp dụng thuế suất 0% được thực hiện trong khu vực cảng hàng không quốc tế, sân bay, nhà ga hàng hoá hàng không quốc tế và đáp ứng các điều kiện sau:</w:t>
      </w:r>
    </w:p>
    <w:p>
      <w:pPr>
        <w:jc w:val="both"/>
      </w:pPr>
      <w:r>
        <w:t>- Có hợp đồng cung ứng dịch vụ với tổ chức ở nước ngoài, hãng hàng không nước ngoài hoặc yêu cầu cung ứng dịch vụ của tổ chức ở nước ngoài, hãng hàng không nước ngoài;</w:t>
      </w:r>
    </w:p>
    <w:p>
      <w:pPr>
        <w:jc w:val="both"/>
      </w:pPr>
      <w:r>
        <w:t>- Có chứng từ thanh toán dịch vụ qua ngân hàng hoặc các hình thức thanh toán khác được coi là thanh toán qua ngân hàng. Trường hợp các dịch vụ cung cấp cho tổ chức nước ngoài, hãng hàng không nước ngoài phát sinh không thường xuyên, không theo lịch trình và không có hợp đồng, phải có chứng từ thanh toán trực tiếp của tổ chức nước ngoài, hãng hàng không nước ngoài.</w:t>
      </w:r>
    </w:p>
    <w:p>
      <w:pPr>
        <w:jc w:val="both"/>
      </w:pPr>
      <w:r>
        <w:t>Các điều kiện về hợp đồng và chứng từ thanh toán nêu trên không áp dụng đối với dịch vụ phục vụ hành khách đi chuyến bay quốc tế từ cảng hàng không Việt Nam (passenger service charges).</w:t>
      </w:r>
    </w:p>
    <w:p>
      <w:pPr>
        <w:jc w:val="both"/>
      </w:pPr>
      <w:r>
        <w:t>d.2) Dịch vụ của ngành hàng hải áp dụng thuế suất 0% thực hiện tại khu vực cảng và đáp ứng các điều kiện sau:</w:t>
      </w:r>
    </w:p>
    <w:p>
      <w:pPr>
        <w:jc w:val="both"/>
      </w:pPr>
      <w:r>
        <w:t>- Có hợp đồng cung ứng dịch vụ với tổ chức ở nước ngoài, người đại lý tàu biển hoặc yêu cầu cung ứng dịch vụ của tổ chức ở nước ngoài hoặc người đại lý tàu biển;</w:t>
      </w:r>
    </w:p>
    <w:p>
      <w:pPr>
        <w:jc w:val="both"/>
      </w:pPr>
      <w:r>
        <w:t>- Có chứng từ thanh toán dịch vụ qua ngân hàng của tổ chức ở nước ngoài hoặc có chứng từ thanh toán dịch vụ qua ngân hàng của người đại lý tàu biển cho cơ sở cung ứng dịch vụ hoặc các hình thức thanh toán khác được coi là thanh toán qua ngân hàng.</w:t>
      </w:r>
    </w:p>
    <w:p>
      <w:pPr>
        <w:jc w:val="both"/>
      </w:pPr>
      <w:r>
        <w:t>3. Các trường hợp không áp dụng mức thuế suất 0% gồm:</w:t>
      </w:r>
    </w:p>
    <w:p>
      <w:pPr>
        <w:jc w:val="both"/>
      </w:pPr>
      <w:r>
        <w:t>- Tái bảo hiểm ra nước ngoài; chuyển giao công nghệ, chuyển nhượng quyền sở hữu trí tuệ ra nước ngoài; chuyển nhượng vốn, cấp tín dụng, đầu tư chứng khoán ra nước ngoài; dịch vụ tài chính phái sinh; dịch vụ bưu chính, viễn thông chiều đi ra nước ngoài (bao gồm cả dịch vụ bưu chính viễn thông cung cấp cho tổ chức, cá nhân trong khu phi thuế quan; cung cấp thẻ cào điện thoại di động đã có mã số, mệnh giá đưa ra nước ngoài hoặc đưa vào khu phi thuế quan); sản phẩm xuất khẩu là tài nguyên, khoáng sản khai thác chưa chế biến thành sản phẩm khác; hàng hoá, dịch vụ cung cấp cho cá nhân không đăng ký kinh doanh trong khu phi thuế quan, trừ các trường hợp khác theo quy định của Thủ tướng Chính phủ;</w:t>
      </w:r>
    </w:p>
    <w:p>
      <w:pPr>
        <w:jc w:val="both"/>
      </w:pPr>
      <w:r>
        <w:t>- Xăng, dầu bán cho xe ô tô của cơ sở kinh doanh trong khu phi thuế quan mua tại nội địa;</w:t>
      </w:r>
    </w:p>
    <w:p>
      <w:pPr>
        <w:jc w:val="both"/>
      </w:pPr>
      <w:r>
        <w:t>- Xe ô tô bán cho tổ chức, cá nhân trong khu phi thuế quan.</w:t>
      </w:r>
    </w:p>
    <w:p>
      <w:pPr>
        <w:jc w:val="both"/>
      </w:pPr>
      <w:r>
        <w:t>- Các dịch vụ do cơ sở kinh doanh cung cấp cho tổ chức, cá nhân ở trong khu phi thuế quan bao gồm: cho thuê nhà, xưởng, hội trường, văn phòng, khách sạn, kho bãi; dịch vụ vận chuyển đưa đón người lao động; dịch vụ ăn uống (trừ dịch vụ cung cấp suất ăn công nghiệp, dịch vụ ăn uống trong khu phi thuế quan).</w:t>
      </w:r>
    </w:p>
    <w:p>
      <w:pPr>
        <w:jc w:val="both"/>
      </w:pPr>
      <w:r>
        <w:t>- Các dịch vụ sau cung ứng tại Việt Nam cho tổ chức, cá nhân ở nước ngoài không được áp dụng thuế suất 0% gồm:</w:t>
      </w:r>
    </w:p>
    <w:p>
      <w:pPr>
        <w:jc w:val="both"/>
      </w:pPr>
      <w:r>
        <w:t>+ Thi đấu thể thao, biểu diễn nghệ thuật, văn hóa, giải trí, hội nghị, khách sạn, đào tạo, quảng cáo, du lịch lữ hành;</w:t>
      </w:r>
    </w:p>
    <w:p>
      <w:pPr>
        <w:jc w:val="both"/>
      </w:pPr>
      <w:r>
        <w:t>+ Dịch vụ thanh toán qua mạng, dịch vụ số hóa.</w:t>
      </w:r>
    </w:p>
    <w:p>
      <w:pPr>
        <w:jc w:val="both"/>
      </w:pPr>
      <w:r>
        <w:t>Các trường hợp không áp dụng thuế suất 0% quy định tại khoản này áp dụng theo thuế suất tương ứng của hàng hoá, dịch vụ khi bán ra, cung ứng trong nước.</w:t>
      </w:r>
    </w:p>
    <w:p>
      <w:pPr>
        <w:jc w:val="both"/>
      </w:pPr>
      <w:r>
        <w:rPr>
          <w:b/>
        </w:rPr>
        <w:t>Điều 10. Thuế suất 5%</w:t>
      </w:r>
    </w:p>
    <w:p>
      <w:pPr>
        <w:jc w:val="both"/>
      </w:pPr>
      <w:r>
        <w:t>1. Nước sạch phục vụ sản xuất và sinh hoạt, không bao gồm các loại nước uống đóng chai, đóng bình và các loại nước giải khát khác thuộc đối tượng áp dụng mức thuế suất 10%.</w:t>
      </w:r>
    </w:p>
    <w:p>
      <w:pPr>
        <w:jc w:val="both"/>
      </w:pPr>
      <w:r>
        <w:t>2. Phân bón; quặng để sản xuất phân bón; thuốc phòng trừ sâu bệnh và chất kích thích tăng trưởng vật nuôi, cây trồng.</w:t>
      </w:r>
    </w:p>
    <w:p>
      <w:pPr>
        <w:jc w:val="both"/>
      </w:pPr>
      <w:r>
        <w:t>a) Phân bón là các loại phân hữu cơ và phân vô cơ như: phân lân, phân đạm (urê), phân NPK, phân đạm hỗn hợp, phân phốt phát, bồ tạt; phân vi sinh và các loại phân bón khác.</w:t>
      </w:r>
    </w:p>
    <w:p>
      <w:pPr>
        <w:jc w:val="both"/>
      </w:pPr>
      <w:r>
        <w:t>b) Quặng để sản xuất phân bón là các quặng làm nguyên liệu để sản xuất phân bón như quặng Apatít dùng để sản xuất phân lân, đất bùn làm phân vi sinh.</w:t>
      </w:r>
    </w:p>
    <w:p>
      <w:pPr>
        <w:jc w:val="both"/>
      </w:pPr>
      <w:r>
        <w:t>c) Thuốc phòng trừ sâu bệnh và chất kích thích tăng trưởng vật nuôi, cây trồng.</w:t>
      </w:r>
    </w:p>
    <w:p>
      <w:pPr>
        <w:jc w:val="both"/>
      </w:pPr>
      <w:r>
        <w:t>3. Thức ăn gia súc, gia cầm và thức ăn cho vật nuôi khác, bao gồm các loại đã qua chế biến hoặc chưa chế biến như cám, bã, khô dầu các loại, bột cá, bột xương, bột tôm và các loại thức ăn khác dùng cho gia súc, gia cầm và vật nuôi.</w:t>
      </w:r>
    </w:p>
    <w:p>
      <w:pPr>
        <w:jc w:val="both"/>
      </w:pPr>
      <w:r>
        <w:t>4. Dịch vụ đào đắp, nạo vét kênh, mương, ao hồ phục vụ sản xuất nông nghiệp; nuôi trồng, chăm sóc, phòng trừ sâu bệnh cho cây trồng; sơ chế, bảo quản sản phẩm nông nghiệp (trừ nạo, vét kênh mương nội đồng được quy định tại khoản 3 Điều 4 Thông tư này).</w:t>
      </w:r>
    </w:p>
    <w:p>
      <w:pPr>
        <w:jc w:val="both"/>
      </w:pPr>
      <w:r>
        <w:t>Dịch vụ sơ chế, bảo quản sản phẩm nông nghiệp gồm phơi, sấy khô, bóc vỏ, tách hạt, cắt, xay xát, bảo quản lạnh, ướp muối và các hình thức bảo quản thông thường khác.</w:t>
      </w:r>
    </w:p>
    <w:p>
      <w:pPr>
        <w:jc w:val="both"/>
      </w:pPr>
      <w:r>
        <w:t>5. Sản phẩm trồng trọt, chăn nuôi, thủy sản, hải sản chưa qua chế biến hoặc chỉ qua sơ chế làm sạch, phơi, sấy khô, bóc vỏ, tách hạt, cắt, ướp muối, bảo quản lạnh và các hình thức bảo quản thông thường khác ở khâu kinh doanh thương mại.</w:t>
      </w:r>
    </w:p>
    <w:p>
      <w:pPr>
        <w:jc w:val="both"/>
      </w:pPr>
      <w:r>
        <w:t>Sản phẩm trồng trọt chưa qua chế biến hướng dẫn tại điểm này bao gồm cả thóc, gạo, ngô, khoai, sắn, lúa mỳ.</w:t>
      </w:r>
    </w:p>
    <w:p>
      <w:pPr>
        <w:jc w:val="both"/>
      </w:pPr>
      <w:r>
        <w:t>6. Mủ cao su sơ chế như mủ cờ rếp, mủ tờ, mủ bún, mủ cốm; nhựa thông sơ chế; lưới, dây giềng và sợi để đan lưới đánh cá bao gồm các loại lưới đánh cá, các loại sợi, dây giềng loại chuyên dùng để đan lưới đánh cá không phân biệt nguyên liệu sản xuất.</w:t>
      </w:r>
    </w:p>
    <w:p>
      <w:pPr>
        <w:jc w:val="both"/>
      </w:pPr>
      <w:r>
        <w:t>7. Thực phẩm tươi sống; lâm sản chưa qua chế biến ở khâu kinh doanh thương mại, trừ gỗ, măng và các sản phẩm quy định tại khoản 1 Điều 4 Thông tư này.</w:t>
      </w:r>
    </w:p>
    <w:p>
      <w:pPr>
        <w:jc w:val="both"/>
      </w:pPr>
      <w:r>
        <w:t>Thực phẩm tươi sống gồm các loại thực phẩm chưa được làm chín hoặc chế biến thành sản phẩm khác, chỉ sơ chế dưới dạng làm sạch, bóc vỏ, cắt, đông lạnh, phơi khô mà qua sơ chế vẫn còn là thực phẩm tươi sống như thịt gia súc, gia cầm, tôm, cua, cá và các sản phẩm thuỷ sản, hải sản khác. Trường hợp thực phẩm đã qua tẩm ướp gia vị thì áp dụng thuế suất 10%.</w:t>
      </w:r>
    </w:p>
    <w:p>
      <w:pPr>
        <w:jc w:val="both"/>
      </w:pPr>
      <w:r>
        <w:t>Lâm sản chưa qua chế biến bao gồm các sản phẩm từ rừng tự nhiên khai thác thuộc nhóm: song, mây, tre, nứa, luồng, nấm, mộc nhĩ; rễ, lá, hoa, cây làm thuốc, nhựa cây và các loại lâm sản khác.</w:t>
      </w:r>
    </w:p>
    <w:p>
      <w:pPr>
        <w:jc w:val="both"/>
      </w:pPr>
      <w:r>
        <w:t>Ví dụ 36: Công ty TNHH A sản xuất cá bò tươi tẩm gia vị theo quy trình: cá bò tươi đánh bắt về được cắt phi-lê, sau đó tẩm ướp với đường, muối, solpitol, đóng gói, cấp đông thì mặt hàng cá bò tươi tẩm gia vị không thuộc đối tượng áp dụng thuế suất 5% mà thuộc đối tượng áp dụng thuế suất thuế GTGT 10%.</w:t>
      </w:r>
    </w:p>
    <w:p>
      <w:pPr>
        <w:jc w:val="both"/>
      </w:pPr>
      <w:r>
        <w:t>8. Đường; phụ phẩm trong sản xuất đường, bao gồm gỉ đường, bã mía, bã bùn.</w:t>
      </w:r>
    </w:p>
    <w:p>
      <w:pPr>
        <w:jc w:val="both"/>
      </w:pPr>
      <w:r>
        <w:t>9. Sản phẩm bằng đay, cói, tre, song, mây, trúc, chít, nứa, luồng, lá, rơm, vỏ dừa, sọ dừa, bèo tây và các sản phẩm thủ công khác sản xuất bằng nguyên liệu tận dụng từ nông nghiệp là các loại sản phẩm được sản xuất, chế biến từ nguyên liệu chính là đay, cói, tre, song, mây, trúc, chít, nứa, luồng, lá như: thảm đay, sợi đay, bao đay, thảm sơ dừa, chiếu sản xuất bằng đay, cói; chổi chít, dây thừng, dây buộc làm bằng tre nứa, xơ dừa; rèm, mành bằng tre, trúc, nứa, chổi tre, nón lá; đũa tre, đũa luồng; bông sơ chế; giấy in báo.</w:t>
      </w:r>
    </w:p>
    <w:p>
      <w:pPr>
        <w:jc w:val="both"/>
      </w:pPr>
      <w:r>
        <w:t>10. Máy móc, thiết bị chuyên dùng phục vụ cho sản xuất nông nghiệp, bao gồm máy cày, máy bừa, máy cấy, máy gieo hạt, máy tuốt lúa, máy gặt, máy gặt đập liên hợp, máy thu hoạch sản phẩm nông nghiệp, máy hoặc bình bơm thuốc trừ sâu.</w:t>
      </w:r>
    </w:p>
    <w:p>
      <w:pPr>
        <w:jc w:val="both"/>
      </w:pPr>
      <w:r>
        <w:t>11. Thiết bị, dụng cụ y tế gồm máy móc và dụng cụ chuyên dùng cho y tế như: các loại máy soi, chiếu, chụp dùng để khám, chữa bệnh; các thiết bị, dụng cụ chuyên dùng để mổ, điều trị vết thương, ô tô cứu thương; dụng cụ đo huyết áp, tim, mạch, dụng cụ truyền máu; bơm kim tiêm; dụng cụ phòng tránh thai và các dụng cụ, thiết bị chuyên dùng cho y tế khác.</w:t>
      </w:r>
    </w:p>
    <w:p>
      <w:pPr>
        <w:jc w:val="both"/>
      </w:pPr>
      <w:r>
        <w:t>Bông, băng, gạc y tế và băng vệ sinh y tế; thuốc phòng bệnh, chữa bệnh bao gồm thuốc thành phẩm, nguyên liệu làm thuốc, trừ thực phẩm chức năng; vắc-xin; sinh phẩm y tế, nước cất để pha chế thuốc tiêm, dịch truyền; vật tư hoá chất xét nghiệm, diệt khuẩn dùng trong y tế; mũ, quần áo, khẩu trang, săng mổ, bao tay, bao chi dưới, bao giày, khăn, găng tay chuyên dùng cho y tế.</w:t>
      </w:r>
    </w:p>
    <w:p>
      <w:pPr>
        <w:jc w:val="both"/>
      </w:pPr>
      <w:r>
        <w:t>12. Giáo cụ dùng để giảng dạy và học tập bao gồm các loại mô hình, hình vẽ, bảng, phấn, thước kẻ, com-pa và các loại thiết bị, dụng cụ chuyên dùng cho giảng dạy, nghiên cứu, thí nghiệm khoa học.</w:t>
      </w:r>
    </w:p>
    <w:p>
      <w:pPr>
        <w:jc w:val="both"/>
      </w:pPr>
      <w:r>
        <w:t>13. Hoạt động văn hoá, triển lãm, thể dục, thể thao; biểu diễn nghệ thuật; sản xuất phim; nhập khẩu, phát hành và chiếu phim.</w:t>
      </w:r>
    </w:p>
    <w:p>
      <w:pPr>
        <w:jc w:val="both"/>
      </w:pPr>
      <w:r>
        <w:t>a) Hoạt động văn hoá, triển lãm và thể dục, thể thao, trừ các khoản doanh thu như: bán hàng hoá, cho thuê sân bãi, gian hàng tại hội chợ, triển lãm.</w:t>
      </w:r>
    </w:p>
    <w:p>
      <w:pPr>
        <w:jc w:val="both"/>
      </w:pPr>
      <w:r>
        <w:t>b) Hoạt động biểu diễn nghệ thuật như: tuồng, chèo, cải lương, ca, múa, nhạc, kịch, xiếc; hoạt động biểu diễn nghệ thuật khác và dịch vụ tổ chức biểu diễn nghệ thuật của các nhà hát hoặc đoàn tuồng, chèo, cải lương, ca, múa, nhạc, kịch, xiếc có giấy phép hoạt động do cơ quan Nhà nước có thẩm quyền cấp.</w:t>
      </w:r>
    </w:p>
    <w:p>
      <w:pPr>
        <w:jc w:val="both"/>
      </w:pPr>
      <w:r>
        <w:t>c) Sản xuất phim; nhập khẩu, phát hành và chiếu phim, trừ các sản phẩm nêu tại khoản 15 Điều 4 Thông tư này.</w:t>
      </w:r>
    </w:p>
    <w:p>
      <w:pPr>
        <w:jc w:val="both"/>
      </w:pPr>
      <w:r>
        <w:t>14. Đồ chơi cho trẻ em; Sách các loại, trừ sách không chịu thuế GTGT nêu khoản 15 Điều 4 Thông tư này;</w:t>
      </w:r>
    </w:p>
    <w:p>
      <w:pPr>
        <w:jc w:val="both"/>
      </w:pPr>
      <w:r>
        <w:t>15. Dịch vụ khoa học và công nghệ là các hoạt động phục vụ việc nghiên cứu khoa học và phát triển công nghệ; các hoạt động liên quan đến sở hữu trí tuệ; các dịch vụ về thông tin, phổ biến, ứng dụng tri thức khoa học và công nghệ và kinh nghiệm thực tiễn theo hợp đồng dịch vụ khoa học và công nghệ quy định tại Luật Khoa học và công nghệ, không bao gồm trò chơi trực tuyến và dịch vụ giải trí trên Internet.</w:t>
      </w:r>
    </w:p>
    <w:p>
      <w:pPr>
        <w:jc w:val="both"/>
      </w:pPr>
      <w:r>
        <w:rPr>
          <w:b/>
        </w:rPr>
        <w:t>Điều 11. Thuế suất 10%</w:t>
      </w:r>
    </w:p>
    <w:p>
      <w:pPr>
        <w:jc w:val="both"/>
      </w:pPr>
      <w:r>
        <w:t>Thuế suất 10% áp dụng đối với hàng hoá, dịch vụ không được quy định tại Điều 4, Điều 9 và Điều 10 Thông tư này.</w:t>
      </w:r>
    </w:p>
    <w:p>
      <w:pPr>
        <w:jc w:val="both"/>
      </w:pPr>
      <w:r>
        <w:t>Các mức thuế suất thuế GTGT nêu tại Điều 10, Điều 11 được áp dụng thống nhất cho từng loại hàng hóa, dịch vụ ở các khâu nhập khẩu, sản xuất, gia công hay kinh doanh thương mại.</w:t>
      </w:r>
    </w:p>
    <w:p>
      <w:pPr>
        <w:jc w:val="both"/>
      </w:pPr>
      <w:r>
        <w:t>Ví dụ 37: Hàng may mặc áp dụng thuế suất là 10% thì mặt hàng này ở khâu nhập khẩu, sản xuất, gia công hay kinh doanh thương mại đều áp dụng thuế suất 10%.</w:t>
      </w:r>
    </w:p>
    <w:p>
      <w:pPr>
        <w:jc w:val="both"/>
      </w:pPr>
      <w:r>
        <w:t>Phế liệu, phế phẩm được thu hồi để tái chế, sử dụng lại khi bán ra áp dụng mức thuế suất thuế GTGT theo thuế suất của mặt hàng đó.</w:t>
      </w:r>
    </w:p>
    <w:p>
      <w:pPr>
        <w:jc w:val="both"/>
      </w:pPr>
      <w:r>
        <w:t>Ví dụ 38: Xác mắm là phế liệu thu hồi từ quá trình sản xuất nước mắm thì khi bán ra áp dụng theo thuế suất của xác mắm. Trường hợp xác mắm được sử dụng làm thức ăn gia súc hoặc làm phân bón, nguyên liệu sản xuất phân bón thì khi bán ra áp dụng theo thuế suất 5%.</w:t>
      </w:r>
    </w:p>
    <w:p>
      <w:pPr>
        <w:jc w:val="both"/>
      </w:pPr>
      <w:r>
        <w:t>Cơ sở kinh doanh nhiều loại hàng hoá, dịch vụ có mức thuế suất GTGT khác nhau phải khai thuế GTGT theo từng mức thuế suất quy định đối với từng loại hàng hoá, dịch vụ; nếu cơ sở kinh doanh không xác định theo từng mức thuế suất thì phải tính và nộp thuế theo mức thuế suất cao nhất của hàng hoá, dịch vụ mà cơ sở sản xuất, kinh doanh.</w:t>
      </w:r>
    </w:p>
    <w:p>
      <w:pPr>
        <w:jc w:val="both"/>
      </w:pPr>
      <w:r>
        <w:t>Trong quá trình thực hiện, nếu có trường hợp mức thuế giá trị gia tăng tại Biểu thuế suất thuế GTGT theo Danh mục Biểu thuế nhập khẩu ưu đãi không phù hợp với hướng dẫn tại Thông tư này thì thực hiện theo hướng dẫn tại Thông tư này. Trường hợp mức thuế GTGT áp dụng không thống nhất đối với cùng một loại hàng hoá nhập khẩu và sản xuất trong nước thì cơ quan thuế địa phương và cơ quan hải quan địa phương báo cáo về Bộ Tài chính để được kịp thời hướng dẫn thực hiện thống nhất.</w:t>
      </w:r>
    </w:p>
    <w:p>
      <w:pPr>
        <w:jc w:val="center"/>
      </w:pPr>
      <w:r>
        <w:rPr>
          <w:b/>
        </w:rPr>
        <w:t>Mục 2</w:t>
      </w:r>
    </w:p>
    <w:p>
      <w:pPr>
        <w:jc w:val="both"/>
      </w:pPr>
      <w:r>
        <w:t>PHƯƠNG PHÁP TÍNH THUẾ</w:t>
      </w:r>
    </w:p>
    <w:p>
      <w:pPr>
        <w:jc w:val="both"/>
      </w:pPr>
      <w:r>
        <w:rPr>
          <w:b/>
        </w:rPr>
        <w:t>Điều 12. Phương pháp khấu trừ thuế</w:t>
      </w:r>
    </w:p>
    <w:p>
      <w:pPr>
        <w:jc w:val="both"/>
      </w:pPr>
      <w:r>
        <w:t>1. Phương pháp khấu trừ thuế áp dụng đối với: cơ sở kinh doanh thực hiện đầy đủ chế độ kế toán, hoá đơn, chứng từ theo quy định của pháp luật về kế toán, hoá đơn, chứng từ và đăng ký nộp thuế theo phương pháp khấu trừ thuế; trừ các đối tượng áp dụng tính thuế theo phương pháp tính trực tiếp trên GTGT hướng dẫn tại Điều 13 Thông tư này.</w:t>
      </w:r>
    </w:p>
    <w:p>
      <w:pPr>
        <w:jc w:val="both"/>
      </w:pPr>
      <w:r>
        <w:t>2. Xác định số thuế GTGT phải nộp:</w:t>
      </w:r>
    </w:p>
    <w:p>
      <w:pPr>
        <w:jc w:val="both"/>
      </w:pPr>
      <w:r>
        <w:t>Số thuế GTGT phải nộp</w:t>
      </w:r>
    </w:p>
    <w:p>
      <w:pPr>
        <w:jc w:val="both"/>
      </w:pPr>
      <w:r>
        <w:t>=</w:t>
      </w:r>
    </w:p>
    <w:p>
      <w:pPr>
        <w:jc w:val="both"/>
      </w:pPr>
      <w:r>
        <w:t>Số thuế GTGT đầu ra</w:t>
      </w:r>
    </w:p>
    <w:p>
      <w:pPr>
        <w:jc w:val="both"/>
      </w:pPr>
      <w:r>
        <w:t>-</w:t>
      </w:r>
    </w:p>
    <w:p>
      <w:pPr>
        <w:jc w:val="both"/>
      </w:pPr>
      <w:r>
        <w:t>Số thuế GTGT đầu vào được khấu trừ</w:t>
      </w:r>
    </w:p>
    <w:p>
      <w:pPr>
        <w:jc w:val="both"/>
      </w:pPr>
      <w:r>
        <w:t>Trong đó:</w:t>
      </w:r>
    </w:p>
    <w:p>
      <w:pPr>
        <w:jc w:val="both"/>
      </w:pPr>
      <w:r>
        <w:t>a) Số thuế giá trị gia tăng đầu ra bằng tổng số thuế giá trị gia tăng của hàng hoá, dịch vụ bán ra ghi trên hoá đơn giá trị gia tăng.</w:t>
      </w:r>
    </w:p>
    <w:p>
      <w:pPr>
        <w:jc w:val="both"/>
      </w:pPr>
      <w:r>
        <w:t>Thuế giá trị gia tăng ghi trên hoá đơn giá trị gia tăng bằng giá tính thuế của hàng hoá, dịch vụ chịu thuế bán ra nhân (x) với thuế suất thuế giá trị gia tăng của hàng hoá, dịch vụ đó.</w:t>
      </w:r>
    </w:p>
    <w:p>
      <w:pPr>
        <w:jc w:val="both"/>
      </w:pPr>
      <w:r>
        <w:t>Trường hợp sử dụng chứng từ ghi giá thanh toán là giá đã có thuế GTGT thì thuế GTGT đầu ra được xác định bằng giá thanh toán trừ (-) giá tính thuế quy định tại khoản 11 Điều 7 Thông tư này.</w:t>
      </w:r>
    </w:p>
    <w:p>
      <w:pPr>
        <w:jc w:val="both"/>
      </w:pPr>
      <w:r>
        <w:t>Cơ sở kinh doanh thuộc đối tượng tính thuế theo phương pháp khấu trừ thuế khi bán hàng hóa, dịch vụ phải tính và nộp thuế GTGT của hàng hóa, dịch vụ bán ra. Khi lập hoá đơn bán hàng hóa, dịch vụ, cơ sở kinh doanh phải ghi rõ giá bán chưa có thuế, thuế GTGT và tổng số tiền người mua phải thanh toán. Trường hợp hoá đơn chỉ ghi giá thanh toán (trừ trường hợp được phép dùng chứng từ đặc thù), không ghi giá chưa có thuế và thuế GTGT thì thuế GTGT của hàng hoá, dịch vụ bán ra phải tính trên giá thanh toán ghi trên hoá đơn, chứng từ.</w:t>
      </w:r>
    </w:p>
    <w:p>
      <w:pPr>
        <w:jc w:val="both"/>
      </w:pPr>
      <w:r>
        <w:t>Ví dụ 39: Doanh nghiệp bán sắt, thép, giá bán chưa có thuế GTGT đối với sắt F6 là: 11.000.000 đồng/tấn; thuế GTGT 10% bằng 1.100.000 đồng/tấn, nhưng khi bán có một số hoá đơn doanh nghiệp chỉ ghi giá bán là 12.100.000 đồng/tấn thì thuế GTGT tính trên doanh số bán được xác định bằng: 12.100.000 đồng/tấn x 10% = 1.210.000 đồng/tấn thay vì tính trên giá chưa có thuế là 11.000.000 đồng/tấn.</w:t>
      </w:r>
    </w:p>
    <w:p>
      <w:pPr>
        <w:jc w:val="both"/>
      </w:pPr>
      <w:r>
        <w:t>Cơ sở kinh doanh phải chấp hành chế độ kế toán, hoá đơn, chứng từ theo quy định của pháp luật về kế toán, hoá đơn, chứng từ. Trường hợp hoá đơn ghi sai mức thuế suất thuế giá trị gia tăng mà cơ sở kinh doanh chưa tự điều chỉnh, cơ quan thuế kiểm tra, phát hiện thì xử lý như sau:</w:t>
      </w:r>
    </w:p>
    <w:p>
      <w:pPr>
        <w:jc w:val="both"/>
      </w:pPr>
      <w:r>
        <w:t>Đối với cơ sở kinh doanh bán hàng hoá, dịch vụ: Nếu thuế suất thuế GTGT ghi trên hoá đơn cao hơn thuế suất đã được quy định tại các văn bản quy phạm pháp luật về thuế GTGT thì phải kê khai, nộp thuế GTGT theo thuế suất đã ghi trên hoá đơn; Nếu thuế suất thuế GTGT ghi trên hoá đơn thấp hơn thuế suất đã được quy định tại các văn bản quy phạm pháp luật về thuế GTGT thì phải kê khai, nộp thuế GTGT theo thuế suất thuế GTGT quy định tại các văn bản quy phạm pháp luật về thuế GTGT.</w:t>
      </w:r>
    </w:p>
    <w:p>
      <w:pPr>
        <w:jc w:val="both"/>
      </w:pPr>
      <w:r>
        <w:t>b) Thuế GTGT đầu vào bằng (=) tổng số thuế GTGT ghi trên hoá đơn GTGT mua hàng hóa, dịch vụ (bao gồm cả tài sản cố định) dùng cho sản xuất, kinh doanh hàng hóa, dịch vụ chịu thuế GTGT, số thuế GTGT ghi trên chứng từ nộp thuế của hàng hoá nhập khẩu hoặc chứng từ nộp thuế GTGT thay cho phía nước ngoài theo hướng dẫn của Bộ Tài chính áp dụng đối với các tổ chức nước ngoài không có tư cách pháp nhân Việt Nam và cá nhân nước ngoài kinh doanh hoặc có thu nhập phát sinh tại Việt Nam.</w:t>
      </w:r>
    </w:p>
    <w:p>
      <w:pPr>
        <w:jc w:val="both"/>
      </w:pPr>
      <w:r>
        <w:t>Trường hợp hàng hóa, dịch vụ mua vào là loại được dùng chứng từ đặc thù ghi giá thanh toán là giá đã có thuế GTGT thì cơ sở được căn cứ vào giá đã có thuế và phương pháp tính hướng dẫn tại khoản 11 Điều 7 Thông tư này để xác định giá không có thuế và thuế GTGT đầu vào.</w:t>
      </w:r>
    </w:p>
    <w:p>
      <w:pPr>
        <w:jc w:val="both"/>
      </w:pPr>
      <w:r>
        <w:t>Số thuế GTGT đầu vào được khấu trừ được xác định theo nguyên tắc khấu trừ thuế GTGT quy định tại Điều 14, Điều 15, Điều 16, Điều 17 Thông tư này.</w:t>
      </w:r>
    </w:p>
    <w:p>
      <w:pPr>
        <w:jc w:val="both"/>
      </w:pPr>
      <w:r>
        <w:t>Ví dụ 40: Trong kỳ, Công ty A thanh toán dịch vụ đầu vào được tính khấu trừ là loại đặc thù:</w:t>
      </w:r>
    </w:p>
    <w:p>
      <w:pPr>
        <w:jc w:val="both"/>
      </w:pPr>
      <w:r>
        <w:t>Tổng giá thanh toán 110 triệu đồng (giá có thuế GTGT), dịch vụ này chịu thuế là 10%, số thuế GTGT đầu vào được khấu trừ tính như sau:</w:t>
      </w:r>
    </w:p>
    <w:p>
      <w:pPr>
        <w:jc w:val="both"/>
      </w:pPr>
      <w:r>
        <w:t>110 triệu</w:t>
      </w:r>
    </w:p>
    <w:p>
      <w:pPr>
        <w:jc w:val="both"/>
      </w:pPr>
      <w:r>
        <w:t>x 10% = 10 triệu đồng</w:t>
      </w:r>
    </w:p>
    <w:p>
      <w:pPr>
        <w:jc w:val="both"/>
      </w:pPr>
      <w:r>
        <w:t>1 + 10%</w:t>
      </w:r>
    </w:p>
    <w:p>
      <w:pPr>
        <w:jc w:val="both"/>
      </w:pPr>
      <w:r>
        <w:t>Giá chưa có thuế là 100 triệu đồng, thuế GTGT là 10 triệu đồng.</w:t>
      </w:r>
    </w:p>
    <w:p>
      <w:pPr>
        <w:jc w:val="both"/>
      </w:pPr>
      <w:r>
        <w:t>Trường hợp hoá đơn ghi sai mức thuế suất thuế giá trị gia tăng mà các cơ sở kinh doanh chưa tự điều chỉnh, cơ quan thuế kiểm tra, phát hiện thì xử lý như sau:</w:t>
      </w:r>
    </w:p>
    <w:p>
      <w:pPr>
        <w:jc w:val="both"/>
      </w:pPr>
      <w:r>
        <w:t>Đối với cơ sở kinh doanh mua hàng hoá, dịch vụ: Nếu thuế suất thuế GTGT ghi trên hoá đơn mua vào cao hơn thuế suất đã được quy định tại các văn bản quy phạm pháp luật về thuế GTGT thì khấu trừ thuế đầu vào theo thuế suất quy định tại các văn bản quy phạm pháp luật về thuế GTGT; Trường hợp xác định được bên bán đã kê khai, nộp thuế theo đúng thuế suất ghi trên hoá đơn thì được khấu trừ thuế đầu vào theo thuế suất ghi trên hoá đơn nhưng phải có xác nhận của cơ quan thuế trực tiếp quản lý người bán; Nếu thuế suất thuế GTGT ghi trên hoá đơn thấp hơn thuế suất quy định tại các văn bản quy phạm pháp luật về thuế GTGT thì khấu trừ thuế đầu vào theo thuế suất ghi trên hoá đơn.</w:t>
      </w:r>
    </w:p>
    <w:p>
      <w:pPr>
        <w:jc w:val="both"/>
      </w:pPr>
      <w:r>
        <w:rPr>
          <w:b/>
        </w:rPr>
        <w:t>Điều 13. Phương pháp tính trực tiếp trên giá trị gia tăng</w:t>
      </w:r>
    </w:p>
    <w:p>
      <w:pPr>
        <w:jc w:val="both"/>
      </w:pPr>
      <w:r>
        <w:t>1. Phương pháp tính trực tiếp trên GTGT áp dụng đối với các đối tượng sau đây:</w:t>
      </w:r>
    </w:p>
    <w:p>
      <w:pPr>
        <w:jc w:val="both"/>
      </w:pPr>
      <w:r>
        <w:t>a) Cá nhân, hộ kinh doanh không thực hiện hoặc thực hiện không đầy đủ chế độ kế toán, hoá đơn, chứng từ theo quy định của pháp luật.</w:t>
      </w:r>
    </w:p>
    <w:p>
      <w:pPr>
        <w:jc w:val="both"/>
      </w:pPr>
      <w:r>
        <w:t>b) Tổ chức, cá nhân nước ngoài kinh doanh không theo Luật Đầu tư và các tổ chức khác (bao gồm cả các tổ chức kinh tế của tổ chức chính trị, tổ chức chính trị - xã hội, tổ chức xã hội, tổ chức xã hội - nghề nghiệp, đơn vị vũ trang nhân dân, tổ chức sự nghiệp và các tổ chức khác) không thực hiện hoặc thực hiện không đầy đủ chế độ kế toán, hoá đơn, chứng từ theo quy định của pháp luật, trừ các tổ chức, cá nhân nước ngoài cung cấp hàng hoá, dịch vụ để tiến hành hoạt động tìm kiếm, thăm dò, phát triển và khai thác dầu khí.</w:t>
      </w:r>
    </w:p>
    <w:p>
      <w:pPr>
        <w:jc w:val="both"/>
      </w:pPr>
      <w:r>
        <w:t>Đối với các tổ chức, cá nhân nước ngoài cung cấp hàng hoá, dịch vụ để tiến hành hoạt động tìm kiếm thăm dò, phát triển và khai thác mỏ dầu, khí đốt, bên Việt Nam chịu trách nhiệm khấu trừ và nộp thay theo tỷ lệ do Bộ Tài chính quy định. Trường hợp tổ chức, cá nhân nước ngoài đăng ký, khai, nộp thuế theo phương pháp khấu trừ thì số thuế đã nộp theo tỷ lệ do Bộ Tài chính được trừ vào số thuế phải nộp.</w:t>
      </w:r>
    </w:p>
    <w:p>
      <w:pPr>
        <w:jc w:val="both"/>
      </w:pPr>
      <w:r>
        <w:t>c) Hoạt động kinh doanh mua bán, vàng, bạc, đá quý.</w:t>
      </w:r>
    </w:p>
    <w:p>
      <w:pPr>
        <w:jc w:val="both"/>
      </w:pPr>
      <w:r>
        <w:t>Trường hợp cơ sở kinh doanh vừa có hoạt động kinh doanh mua, bán vàng, bạc, đá quý, vừa có hoạt động chế tác sản phẩm vàng, bạc, đá quý thì áp dụng tính thuế đối với các hoạt động này theo phương pháp tính trực tiếp trên giá trị gia tăng.</w:t>
      </w:r>
    </w:p>
    <w:p>
      <w:pPr>
        <w:jc w:val="both"/>
      </w:pPr>
      <w:r>
        <w:t>2. Xác định thuế GTGT phải nộp</w:t>
      </w:r>
    </w:p>
    <w:p>
      <w:pPr>
        <w:jc w:val="both"/>
      </w:pPr>
      <w:r>
        <w:t>Số thuế GTGT phải nộp theo phương pháp tính trực tiếp trên GTGT bằng GTGT của hàng hoá, dịch vụ chịu thuế bán ra nhân (x) với thuế suất áp dụng đối với hàng hoá, dịch vụ đó.</w:t>
      </w:r>
    </w:p>
    <w:p>
      <w:pPr>
        <w:jc w:val="both"/>
      </w:pPr>
      <w:r>
        <w:t>a) Giá trị gia tăng của hàng hoá, dịch vụ được xác định bằng giá thanh toán của hàng hoá, dịch vụ bán ra trừ (-) giá thanh toán của hàng hoá, dịch vụ mua vào tương ứng.</w:t>
      </w:r>
    </w:p>
    <w:p>
      <w:pPr>
        <w:jc w:val="both"/>
      </w:pPr>
      <w:r>
        <w:t>Giá thanh toán của hàng hoá, dịch vụ bán ra là giá thực tế bán ghi trên hoá đơn bán hàng hoá, dịch vụ, bao gồm cả thuế GTGT và các khoản phụ thu, phí thu thêm mà bên bán được hưởng, không phân biệt đã thu tiền hay chưa thu được tiền.</w:t>
      </w:r>
    </w:p>
    <w:p>
      <w:pPr>
        <w:jc w:val="both"/>
      </w:pPr>
      <w:r>
        <w:t>Giá thanh toán của hàng hoá, dịch vụ mua vào được xác định bằng giá trị hàng hoá, dịch vụ mua vào hoặc nhập khẩu, đã có thuế GTGT dùng cho sản xuất, kinh doanh hàng hoá, dịch vụ chịu thuế GTGT bán ra tương ứng.</w:t>
      </w:r>
    </w:p>
    <w:p>
      <w:pPr>
        <w:jc w:val="both"/>
      </w:pPr>
      <w:r>
        <w:t>Giá trị gia tăng xác định đối với một số ngành nghề kinh doanh như sau:</w:t>
      </w:r>
    </w:p>
    <w:p>
      <w:pPr>
        <w:jc w:val="both"/>
      </w:pPr>
      <w:r>
        <w:t>- Đối với hoạt động sản xuất, kinh doanh là số chênh lệch giữa doanh số bán với doanh số vật tư, hàng hoá, dịch vụ mua vào dùng cho sản xuất, kinh doanh. Trường hợp cơ sở kinh doanh không hạch toán được doanh số vật tư, hàng hoá, dịch vụ mua vào tương ứng với doanh số hàng bán ra thì xác định như sau:</w:t>
      </w:r>
    </w:p>
    <w:p>
      <w:pPr>
        <w:jc w:val="both"/>
      </w:pPr>
      <w:r>
        <w:t>Giá vốn hàng bán ra bằng (=) Doanh số tồn đầu kỳ, cộng (+) doanh số mua trong kỳ, trừ (-) doanh số tồn cuối kỳ.</w:t>
      </w:r>
    </w:p>
    <w:p>
      <w:pPr>
        <w:jc w:val="both"/>
      </w:pPr>
      <w:r>
        <w:t>Ví dụ 41: Một cơ sở A sản xuất đồ gỗ, trong tháng bán được 150 sản phẩm, tổng doanh số bán là 25 triệu đồng.</w:t>
      </w:r>
    </w:p>
    <w:p>
      <w:pPr>
        <w:jc w:val="both"/>
      </w:pPr>
      <w:r>
        <w:t>Giá trị vật tư, nguyên liệu mua ngoài để sản xuất 150 sản phẩm là 19 triệu đồng, trong đó:</w:t>
      </w:r>
    </w:p>
    <w:p>
      <w:pPr>
        <w:jc w:val="both"/>
      </w:pPr>
      <w:r>
        <w:t>+ Nguyên liệu chính (gỗ): 14 triệu.</w:t>
      </w:r>
    </w:p>
    <w:p>
      <w:pPr>
        <w:jc w:val="both"/>
      </w:pPr>
      <w:r>
        <w:t>+ Vật liệu và dịch vụ mua ngoài khác: 5 triệu.</w:t>
      </w:r>
    </w:p>
    <w:p>
      <w:pPr>
        <w:jc w:val="both"/>
      </w:pPr>
      <w:r>
        <w:t>Thuế suất thuế GTGT là 10%, thuế GTGT cơ sở A phải nộp được tính như sau:</w:t>
      </w:r>
    </w:p>
    <w:p>
      <w:pPr>
        <w:jc w:val="both"/>
      </w:pPr>
      <w:r>
        <w:t>+ GTGT của sản phẩm bán ra: 25 triệu đồng - 19 triệu đồng = 6 triệu đồng.</w:t>
      </w:r>
    </w:p>
    <w:p>
      <w:pPr>
        <w:jc w:val="both"/>
      </w:pPr>
      <w:r>
        <w:t>+ Thuế GTGT phải nộp: 6 triệu đồng x 10% = 0,6 triệu đồng.</w:t>
      </w:r>
    </w:p>
    <w:p>
      <w:pPr>
        <w:jc w:val="both"/>
      </w:pPr>
      <w:r>
        <w:t>- Đối với xây dựng, lắp đặt là số chênh lệch giữa tiền thu về xây dựng, lắp đặt công trình, hạng mục công trình trừ (-) chi phí vật tư nguyên liệu, chi phí động lực, vận tải, dịch vụ và chi phí khác mua ngoài để phục vụ cho hoạt động xây dựng, lắp đặt công trình, hạng mục công trình.</w:t>
      </w:r>
    </w:p>
    <w:p>
      <w:pPr>
        <w:jc w:val="both"/>
      </w:pPr>
      <w:r>
        <w:t>- Đối với hoạt động vận tải là số chênh lệch giữa tiền thu cước vận tải, bốc xếp trừ (-) chi phí xăng dầu, phụ tùng thay thế và chi phí khác mua ngoài dùng cho hoạt động vận tải.</w:t>
      </w:r>
    </w:p>
    <w:p>
      <w:pPr>
        <w:jc w:val="both"/>
      </w:pPr>
      <w:r>
        <w:t>- Đối với hoạt động kinh doanh ăn uống là số chênh lệch giữa tiền thu về bán hàng ăn uống, tiền phục vụ và các khoản thu khác trừ (-) giá vốn hàng hóa, dịch vụ mua ngoài dùng cho kinh doanh ăn uống.</w:t>
      </w:r>
    </w:p>
    <w:p>
      <w:pPr>
        <w:jc w:val="both"/>
      </w:pPr>
      <w:r>
        <w:t>- Đối với hoạt động kinh doanh vàng, bạc, đá quý, giá trị gia tăng là số chênh lệch giữa doanh số bán ra vàng, bạc, đá quý, trừ (-) giá vốn của vàng, bạc, đá quý bán ra.</w:t>
      </w:r>
    </w:p>
    <w:p>
      <w:pPr>
        <w:jc w:val="both"/>
      </w:pPr>
      <w:r>
        <w:t>- Đối với cơ sở kinh doanh thuộc đối tượng tính thuế GTGT theo phương pháp khấu trừ thuế có kinh doanh mua, bán vàng, bạc, đá quý áp dụng phương pháp tính trực tiếp trên GTGT, cơ sở phải hạch toán riêng thuế GTGT đầu vào để kê khai thuế GTGT phải nộp của hàng hoá, dịch vụ theo từng hoạt động kinh doanh và phương pháp tính thuế riêng.</w:t>
      </w:r>
    </w:p>
    <w:p>
      <w:pPr>
        <w:jc w:val="both"/>
      </w:pPr>
      <w:r>
        <w:t>Trường hợp không hạch toán được riêng thì được xác định phân bổ thuế GTGT đầu vào được khấu trừ tương ứng với tỷ lệ doanh thu của hàng hoá, dịch vụ chịu thuế GTGT tính theo phương pháp khấu trừ thuế trên tổng doanh thu bán hàng phát sinh trong kỳ, trong đó doanh số hàng hóa dịch vụ chịu thuế GTGT là toàn bộ doanh thu của hàng hóa, dịch vụ chịu thuế GTGT nộp theo phương pháp khấu trừ; tổng doanh thu của hàng hóa, dịch vụ bán ra trong kỳ bao gồm: Doanh số hàng hóa, dịch vụ chịu thuế GTGT; doanh số hàng hóa, dịch vụ không chịu thuế GTGT và chênh lệch giữa giá bán và giá mua của hoạt động mua bán, kinh doanh vàng, bạc, đá quý (không bao gồm chênh lệch âm (-)).</w:t>
      </w:r>
    </w:p>
    <w:p>
      <w:pPr>
        <w:jc w:val="both"/>
      </w:pPr>
      <w:r>
        <w:t>- Đối với các hoạt động kinh doanh khác là số chênh lệch giữa tiền thu về hoạt động kinh doanh trừ (-) giá vốn của hàng hóa, dịch vụ mua ngoài để thực hiện hoạt động kinh doanh đó.</w:t>
      </w:r>
    </w:p>
    <w:p>
      <w:pPr>
        <w:jc w:val="both"/>
      </w:pPr>
      <w:r>
        <w:t>- Cơ sở kinh doanh thuộc đối tượng nộp thuế GTGT theo phương pháp tính trực tiếp trên GTGT không được tính giá trị tài sản mua ngoài, đầu tư, xây dựng làm tài sản cố định vào doanh số hàng hoá, dịch vụ mua vào để tính giá trị gia tăng.</w:t>
      </w:r>
    </w:p>
    <w:p>
      <w:pPr>
        <w:jc w:val="both"/>
      </w:pPr>
      <w:r>
        <w:t>- Trường hợp trong kỳ tính thuế phát sinh giá trị gia tăng âm (-) của vàng, bạc, đá quý thì được tính bù trừ vào giá trị gia tăng dương (+) của vàng, bạc, đá quý. Trường hợp không có phát sinh giá trị gia tăng dương (+) hoặc giá trị gia tăng dương (+) không đủ bù trừ giá trị gia tăng âm (-) thì được kết chuyển để trừ vào giá trị gia tăng của kỳ sau trong năm. Kết thúc năm dương lịch, giá trị gia tăng âm (-) không được kết chuyển tiếp sang năm sau. Cơ sở kinh doanh khai thuế GTGT theo tờ khai 03/GTGT ban hành kèm theo Thông tư này.</w:t>
      </w:r>
    </w:p>
    <w:p>
      <w:pPr>
        <w:jc w:val="both"/>
      </w:pPr>
      <w:r>
        <w:t>b) Đối với cơ sở kinh doanh (trừ các doanh nghiệp áp dụng phương pháp khấu trừ thuế, hộ, cá nhân kinh doanh) bán hàng hoá, dịch vụ có đầy đủ hoá đơn của hàng hoá, dịch vụ bán ra theo chế độ quy định hoặc có đủ điều kiện xác định được đúng doanh thu bán hàng hoá, dịch vụ như hợp đồng và chứng từ thanh toán nhưng không có đủ hoá đơn mua hàng hóa, dịch vụ đầu vào thì GTGT được xác định bằng doanh thu nhân (x) với tỷ lệ (%) GTGT tính trên doanh thu.</w:t>
      </w:r>
    </w:p>
    <w:p>
      <w:pPr>
        <w:jc w:val="both"/>
      </w:pPr>
      <w:r>
        <w:t>Tỷ lệ (%) giá trị gia tăng tính trên doanh thu làm căn cứ xác định giá trị gia tăng được quy định như sau:</w:t>
      </w:r>
    </w:p>
    <w:p>
      <w:pPr>
        <w:jc w:val="both"/>
      </w:pPr>
      <w:r>
        <w:t>- Thương mại (phân phối, cung cấp hàng hoá): 10%.</w:t>
      </w:r>
    </w:p>
    <w:p>
      <w:pPr>
        <w:jc w:val="both"/>
      </w:pPr>
      <w:r>
        <w:t>- Dịch vụ, xây dựng (trừ xây dựng có bao thầu nguyên vật liệu): 50%.</w:t>
      </w:r>
    </w:p>
    <w:p>
      <w:pPr>
        <w:jc w:val="both"/>
      </w:pPr>
      <w:r>
        <w:t>- Sản xuất, vận tải, dịch vụ có gắn với hàng hoá, xây dựng có bao thầu nguyên vật liệu: 30%.</w:t>
      </w:r>
    </w:p>
    <w:p>
      <w:pPr>
        <w:jc w:val="both"/>
      </w:pPr>
      <w:r>
        <w:t>c) Hoạt động kinh doanh; hộ kinh doanh, cá nhân kinh doanh không thực hiện hoặc thực hiện không đầy đủ chế độ kế toán, hoá đơn, chứng từ theo quy định của pháp luật thì nộp thuế theo tỷ lệ (%) GTGT do Bộ Tài chính quy định.</w:t>
      </w:r>
    </w:p>
    <w:p>
      <w:pPr>
        <w:jc w:val="center"/>
      </w:pPr>
      <w:r>
        <w:rPr>
          <w:b/>
        </w:rPr>
        <w:t>Chương III</w:t>
      </w:r>
    </w:p>
    <w:p>
      <w:pPr>
        <w:jc w:val="both"/>
      </w:pPr>
      <w:r>
        <w:t>KHẤU TRỪ, HOÀN THUẾ</w:t>
      </w:r>
    </w:p>
    <w:p>
      <w:pPr>
        <w:jc w:val="center"/>
      </w:pPr>
      <w:r>
        <w:rPr>
          <w:b/>
        </w:rPr>
        <w:t>Mục 1</w:t>
      </w:r>
    </w:p>
    <w:p>
      <w:pPr>
        <w:jc w:val="both"/>
      </w:pPr>
      <w:r>
        <w:t>KHẤU TRỪ THUẾ</w:t>
      </w:r>
    </w:p>
    <w:p>
      <w:pPr>
        <w:jc w:val="both"/>
      </w:pPr>
      <w:r>
        <w:rPr>
          <w:b/>
        </w:rPr>
        <w:t>Điều 14. Nguyên tắc khấu trừ thuế giá trị gia tăng đầu vào</w:t>
      </w:r>
    </w:p>
    <w:p>
      <w:pPr>
        <w:jc w:val="both"/>
      </w:pPr>
      <w:r>
        <w:t>1. Thuế GTGT đầu vào của hàng hoá, dịch vụ dùng cho sản xuất, kinh doanh hàng hoá, dịch vụ chịu thuế GTGT được khấu trừ toàn bộ, kể cả thuế giá trị gia tăng đầu vào không được bồi thường của hàng hoá chịu thuế giá trị gia tăng bị tổn thất.</w:t>
      </w:r>
    </w:p>
    <w:p>
      <w:pPr>
        <w:jc w:val="both"/>
      </w:pPr>
      <w:r>
        <w:t>Trường hợp hàng hoá có hao hụt tự nhiên do tính chất lý hoá trong quá trình vận chuyển, bơm rót như xăng, dầu… thì được kê khai, khấu trừ số thuế GTGT đầu vào của số lượng hàng hoá thực tế hao hụt tự nhiên không vượt quá định mức hao hụt theo quy định. Số thuế GTGT đầu vào của số lượng hàng hoá hao hụt vượt định mức không được khấu trừ, hoàn thuế.</w:t>
      </w:r>
    </w:p>
    <w:p>
      <w:pPr>
        <w:jc w:val="both"/>
      </w:pPr>
      <w:r>
        <w:t>2. Thuế GTGT đầu vào của hàng hoá, dịch vụ sử dụng đồng thời cho sản xuất, kinh doanh hàng hoá, dịch vụ chịu thuế và không chịu thuế GTGT thì chỉ được khấu trừ số thuế GTGT đầu vào của hàng hoá, dịch vụ dùng cho sản xuất, kinh doanh hàng hoá, dịch vụ chịu thuế GTGT. Cơ sở kinh doanh phải hạch toán riêng thuế giá trị gia tăng đầu vào được khấu trừ và không được khấu trừ; trường hợp không hạch toán riêng được thì thuế đầu vào được khấu trừ theo tỷ lệ (%) giữa doanh số chịu thuế giá trị gia tăng so với tổng doanh số của hàng hoá, dịch vụ bán ra. Cơ sở kinh doanh hàng hoá, dịch vụ chịu thuế và không chịu thuế GTGT hàng tháng tạm phân bổ số thuế GTGT của hàng hoá, dịch vụ mua vào được khấu trừ trong tháng, cuối năm cơ sở kinh doanh thực hiện tính phân bổ số thuế GTGT đầu vào được khấu trừ của năm để kê khai điều chỉnh thuế GTGT đầu vào đã tạm phân bổ khấu trừ theo tháng.</w:t>
      </w:r>
    </w:p>
    <w:p>
      <w:pPr>
        <w:jc w:val="both"/>
      </w:pPr>
      <w:r>
        <w:t>3. Thuế GTGT đầu vào của tài sản cố định sử dụng đồng thời cho sản xuất, kinh doanh hàng hoá, dịch vụ chịu thuế GTGT và không chịu thuế GTGT thì được khấu trừ toàn bộ.</w:t>
      </w:r>
    </w:p>
    <w:p>
      <w:pPr>
        <w:jc w:val="both"/>
      </w:pPr>
      <w:r>
        <w:t>Thuế GTGT đầu vào của tài sản cố định trong các trường hợp sau đây không được khấu trừ mà tính vào nguyên giá của tài sản cố định: tài sản cố định chuyên dùng phục vụ sản xuất vũ khí, khí tài phục vụ quốc phòng, an ninh; tài sản cố định, máy móc, thiết bị của các tổ chức tín dụng, doanh nghiệp kinh doanh tái bảo hiểm, bảo hiểm nhân thọ, kinh doanh chứng khoán, các bệnh viện, trường học; tàu bay dân dụng, du thuyền không sử dụng cho mục đích kinh doanh vận chuyển hàng hoá, hành khách, kinh doanh du lịch, khách sạn.</w:t>
      </w:r>
    </w:p>
    <w:p>
      <w:pPr>
        <w:jc w:val="both"/>
      </w:pPr>
      <w:r>
        <w:t>Thuế GTGT đầu vào của hàng hoá, dịch vụ hình thành tài sản cố định của doanh nghiệp như nhà ăn ca, nhà nghỉ giữa ca, nhà ở miễn phí, phòng thay quần áo, nhà để xe, nhà vệ sinh, bể nước phục vụ cho người lao động làm việc trong khu vực sản xuất, kinh doanh và nhà ở, trạm y tế cho người lao động làm việc trong các khu công nghiệp được khấu trừ toàn bộ.</w:t>
      </w:r>
    </w:p>
    <w:p>
      <w:pPr>
        <w:jc w:val="both"/>
      </w:pPr>
      <w:r>
        <w:t>Tài sản cố định là ô tô chở người từ 9 chỗ ngồi trở xuống (trừ ô tô sử dụng vào kinh doanh vận chuyển hàng hoá, hành khách, kinh doanh du lịch, khách sạn) có trị giá vượt trên 1,6 tỷ đồng (giá chưa có thuế GTGT) thì số thuế GTGT đầu vào tương ứng với phần trị giá vượt trên 1,6 tỷ đồng không được khấu trừ.</w:t>
      </w:r>
    </w:p>
    <w:p>
      <w:pPr>
        <w:jc w:val="both"/>
      </w:pPr>
      <w:r>
        <w:t>4. Cơ sở sản xuất nông nghiệp, lâm nghiệp, nuôi trồng đánh bắt thuỷ, hải sản có tổ chức sản xuất khép kín, hạch toán kết quả sản xuất kinh doanh tập trung có sử dụng sản phẩm ở các khâu sản xuất nông nghiệp, lâm nghiệp; nuôi trồng, đánh bắt thuỷ, hải sản làm nguyên liệu để tiếp tục sản xuất chế biến ra sản phẩm chịu thuế GTGT (bao gồm sản phẩm nông, lâm, thuỷ sản chưa qua chế biến xuất khẩu hoặc sản phẩm đã qua chế biến thuộc đối tượng chịu thuế GTGT) được kê khai, khấu trừ thuế GTGT đầu vào phục vụ cho sản xuất kinh doanh ở tất cả các khâu đầu tư xây dựng cơ bản, sản xuất, chế biến. Trường hợp cơ sở kinh doanh có dự án đầu tư để tiếp tục sản xuất, chế biến hoặc có văn bản cam kết tiếp tục sản xuất sản phẩm chịu thuế GTGT thì được kê khai, khấu trừ thuế GTGT ngay từ giai đoạn đầu tư xây dựng cơ bản. Đối với thuế GTGT đầu vào phát sinh trong giai đoạn đầu tư XDCB, doanh nghiệp đã kê khai, khấu trừ, hoàn thuế nhưng sau đó xác định không đủ điều kiện, khấu trừ, hoàn thuế thì doanh nghiệp phải kê khai, điều chỉnh nộp lại tiền thuế GTGT đã khấu trừ, hoàn thuế. Trường hợp doanh nghiệp không thực hiện điều chỉnh, qua thanh tra, kiểm tra cơ quan thuế phát hiện ra thì cơ quan thuế sẽ thực hiện truy thu, truy hoàn và xử phạt theo quy định. Doanh nghiệp phải hoàn toàn chịu trách nhiệm trước pháp luật về các nội dung đã báo cáo, cam kết giải trình với cơ quan thuế liên quan đến việc khấu trừ, hoàn thuế.</w:t>
      </w:r>
    </w:p>
    <w:p>
      <w:pPr>
        <w:jc w:val="both"/>
      </w:pPr>
      <w:r>
        <w:t>Trường hợp cơ sở có bán hàng hóa là sản phẩm nông, lâm, thuỷ hải sản chưa qua chế biến hoặc mới qua sơ chế thông thường thuộc đối tượng không chịu thuế GTGT thì số thuế GTGT của hàng hóa, dịch vụ mua vào được tính khấu trừ theo tỷ lệ (%) doanh số hàng hóa, dịch vụ chịu thuế GTGT so với tổng doanh số của hàng hóa, dịch vụ bán ra</w:t>
      </w:r>
    </w:p>
    <w:p>
      <w:pPr>
        <w:jc w:val="both"/>
      </w:pPr>
      <w:r>
        <w:t>Ví dụ 42 : Doanh nghiệp A có dự án đầu tư vườn cây cao su, có phát sinh số thuế GTGT đầu vào của hàng hoá, dịch vụ ở khâu đầu tư XDCB, doanh nghiệp chưa có sản phẩm làm nguyên liệu để tiếp tục sản xuất chế biến ra sản phẩm chịu thuế GTGT (bao gồm cả sản phẩm chưa qua chế biến xuất khẩu hoặc sản phẩm đã qua chế biến thuộc đối tượng chịu thuế GTGT) nhưng có dự án xây dựng nhà máy chế biến mủ cao su (thuộc đối tượng chịu thuế GTGT) và cam kết sản phẩm trồng trọt tiếp tục chế biến ra sản phẩm chịu thuế GTGT thì Công ty được khấu trừ toàn bộ thuế GTGT đầu vào.</w:t>
      </w:r>
    </w:p>
    <w:p>
      <w:pPr>
        <w:jc w:val="both"/>
      </w:pPr>
      <w:r>
        <w:t>Trường hợp doanh nghiệp bán mủ cao su thuộc đối tượng không chịu thuế GTGT thì doanh nghiệp không được khấu trừ thuế.</w:t>
      </w:r>
    </w:p>
    <w:p>
      <w:pPr>
        <w:jc w:val="both"/>
      </w:pPr>
      <w:r>
        <w:t>Trường hợp doanh nghiệp sử dụng một phần mủ cao su khai thác vào sản xuất sản phẩm chịu thuế GTGT, một phần bán ra thì thực hiện khấu trừ thuế GTGT đầu vào như sau:</w:t>
      </w:r>
    </w:p>
    <w:p>
      <w:pPr>
        <w:jc w:val="both"/>
      </w:pPr>
      <w:r>
        <w:t>- Thuế GTGT đầu vào của TSCĐ (vườn cây cao su, nhà máy chế biến…): doanh nghiệp được khấu trừ toàn bộ (bao gồm cả thuế GTGT phát sinh trong giai đoạn đầu tư XDCB).</w:t>
      </w:r>
    </w:p>
    <w:p>
      <w:pPr>
        <w:jc w:val="both"/>
      </w:pPr>
      <w:r>
        <w:t>- Thuế GTGT đầu vào của hàng hoá, dịch vụ: thực hiện khấu trừ theo tỷ lệ (%) doanh số hàng hoá, dịch vụ chịu thuế GTGT so với tổng doanh số của hàng hoá, dịch vụ bán ra.</w:t>
      </w:r>
    </w:p>
    <w:p>
      <w:pPr>
        <w:jc w:val="both"/>
      </w:pPr>
      <w:r>
        <w:t>5. Thuế giá trị gia tăng đầu vào của hàng hoá (kể cả hàng hoá mua ngoài hoặc hàng hoá do doanh nghiệp tự sản xuất) mà doanh nghiệp sử dụng để cho, biếu, tặng, khuyến mại, quảng cáo dưới các hình thức, phục vụ cho sản xuất kinh doanh hàng hoá, dịch vụ chịu thuế GTGT thì được khấu trừ.</w:t>
      </w:r>
    </w:p>
    <w:p>
      <w:pPr>
        <w:jc w:val="both"/>
      </w:pPr>
      <w:r>
        <w:t>6. Thuế giá trị gia tăng đầu vào của hàng hóa, dịch vụ sử dụng cho sản xuất, kinh doanh hàng hóa, dịch vụ không chịu thuế giá trị gia tăng nêu tại Điều 4 Thông tư này được tính vào nguyên giá tài sản cố định, giá trị nguyên vật liệu hoặc chi phí kinh doanh. Trừ các trường hợp sau:</w:t>
      </w:r>
    </w:p>
    <w:p>
      <w:pPr>
        <w:jc w:val="both"/>
      </w:pPr>
      <w:r>
        <w:t>a) Thuế giá trị gia tăng của hàng hoá, dịch vụ mà cơ sở kinh doanh mua vào để sản xuất kinh doanh hàng hóa, dịch vụ cung cấp cho tổ chức, cá nhân nước ngoài, tổ chức quốc tế để viện trợ nhân đạo, viện trợ không hoàn lại quy định tại khoản 19 Điều 4 Thông tư này được khấu trừ toàn bộ;</w:t>
      </w:r>
    </w:p>
    <w:p>
      <w:pPr>
        <w:jc w:val="both"/>
      </w:pPr>
      <w:r>
        <w:t>b) Thuế giá trị gia tăng đầu vào của hàng hoá, dịch vụ sử dụng cho hoạt động tìm kiếm, thăm dò, phát triển mỏ dầu khí đến ngày khai thác đầu tiên hoặc ngày sản xuất đầu tiên được khấu trừ toàn bộ.</w:t>
      </w:r>
    </w:p>
    <w:p>
      <w:pPr>
        <w:jc w:val="both"/>
      </w:pPr>
      <w:r>
        <w:t>7. Thuế GTGT đầu vào phát sinh trong tháng nào được kê khai, khấu trừ khi xác định số thuế phải nộp của tháng đó, không phân biệt đã xuất dùng hay còn để trong kho.</w:t>
      </w:r>
    </w:p>
    <w:p>
      <w:pPr>
        <w:jc w:val="both"/>
      </w:pPr>
      <w:r>
        <w:t>a) Trường hợp cơ sở kinh doanh phát hiện số thuế GTGT đầu vào khi kê khai, khấu trừ còn sót hoá đơn chưa kê khai, khấu trừ thì được kê khai, khấu trừ bổ sung; thời gian để kê khai, khấu trừ bổ sung tối đa là 6 (sáu) tháng, kể từ tháng phát sinh hoá đơn bỏ sót, trừ trường hợp hướng dẫn tại điểm b khoản này.</w:t>
      </w:r>
    </w:p>
    <w:p>
      <w:pPr>
        <w:jc w:val="both"/>
      </w:pPr>
      <w:r>
        <w:t>Ví dụ 43: Cơ sở kinh doanh A có 01 hoá đơn GTGT mua vào lập ngày 10/3/2012. Trong kỳ kê khai thuế tháng 3/2012, kế toán của cơ sở kinh doanh bỏ sót không kê khai hoá đơn này thì cơ sở kinh doanh A được kê khai và khấu trừ bổ sung tối đa là kỳ kê khai tháng 8/2012.</w:t>
      </w:r>
    </w:p>
    <w:p>
      <w:pPr>
        <w:jc w:val="both"/>
      </w:pPr>
      <w:r>
        <w:t>b) Trường hợp cơ sở kinh doanh kê khai sót về số thuế GTGT đã nộp ở khâu nhập khẩu (kể cả số thuế GTGT đã nộp ở khâu nhập khẩu có chứng từ nộp thuế trước ngày 01/3/2012), số thuế GTGT đầu vào đang trong giai đoạn đầu tư, chưa đi vào hoạt động thì được kê khai, khấu trừ bổ sung theo quy định của pháp luật về quản lý thuế.</w:t>
      </w:r>
    </w:p>
    <w:p>
      <w:pPr>
        <w:jc w:val="both"/>
      </w:pPr>
      <w:r>
        <w:t>Ví dụ 44 : Cơ sở kinh doanh B đã nộp thuế GTGT khâu nhập khẩu theo chứng từ nộp thuế ngày 01/3/2012, do nhầm lẫn, kế toán của doanh nghiệp đã bỏ sót không kê khai chứng từ này tại Tờ khai thuế GTGT của các tháng tiếp theo thì cơ sở kinh doanh B được kê khai khấu trừ bổ sung thuế GTGT đã nộp ở khâu nhập khẩu (theo chứng từ nộp thuế) theo quy định của pháp luật về quản lý thuế.</w:t>
      </w:r>
    </w:p>
    <w:p>
      <w:pPr>
        <w:jc w:val="both"/>
      </w:pPr>
      <w:r>
        <w:t>Ví dụ 45 : Cơ sở kinh doanh Y đã nộp thuế GTGT khâu nhập khẩu theo chứng từ nộp thuế trước ngày 01/3/2012, do nhầm lẫn, kế toán của cơ sở kinh doanh đã bỏ sót không kê khai chứng từ này, ngày 1/3/2012 kế toán của cơ sở kinh doanh mới phát hiện ra việc khai sót chứng từ nêu trên thì cơ sở kinh doanh B được kê khai khấu trừ bổ sung thuế GTGT đã nộp ở khâu nhập khẩu (theo chứng từ nộp thuế) theo quy định của pháp luật về quản lý thuế.</w:t>
      </w:r>
    </w:p>
    <w:p>
      <w:pPr>
        <w:jc w:val="both"/>
      </w:pPr>
      <w:r>
        <w:t>c) Trường hợp cơ sở kinh doanh đã lập hoá đơn GTGT bán hàng hoá, dịch vụ nhưng phát hiện sai sót về thuế GTGT, phải lập hoá đơn điều chỉnh, bổ sung thì thời hạn kê khai khấu trừ, bổ sung thuế GTGT của cơ sở kinh doanh mua hàng hoá, dịch vụ được tính từ thời điểm lập hoá đơn điều chỉnh, bổ sung.</w:t>
      </w:r>
    </w:p>
    <w:p>
      <w:pPr>
        <w:jc w:val="both"/>
      </w:pPr>
      <w:r>
        <w:t>8. Số thuế GTGT đầu vào không được khấu trừ, cơ sở kinh doanh được hạch toán vào chi phí để tính thuế thu nhập doanh nghiệp hoặc vào tính vào nguyên giá tài sản cố định theo quy định của pháp luật.</w:t>
      </w:r>
    </w:p>
    <w:p>
      <w:pPr>
        <w:jc w:val="both"/>
      </w:pPr>
      <w:r>
        <w:t>9. Văn phòng Tổng công ty, tập đoàn không trực tiếp hoạt động kinh doanh và các đơn vị hành chính sự nghiệp trực thuộc như: Bệnh viện, Trạm xá, Nhà nghỉ điều dưỡng, Viện, Trường đào tạo... không phải là người nộp thuế GTGT thì không được khấu trừ hay hoàn thuế GTGT đầu vào của hàng hoá, dịch vụ mua vào phục vụ cho hoạt động của các đơn vị này.</w:t>
      </w:r>
    </w:p>
    <w:p>
      <w:pPr>
        <w:jc w:val="both"/>
      </w:pPr>
      <w:r>
        <w:t>Trường hợp các đơn vị này có hoạt động kinh doanh hàng hoá, dịch vụ chịu thuế GTGT thì phải đăng ký, kê khai nộp thuế GTGT riêng cho các hoạt động này.</w:t>
      </w:r>
    </w:p>
    <w:p>
      <w:pPr>
        <w:jc w:val="both"/>
      </w:pPr>
      <w:r>
        <w:t>Ví dụ 46: Văn phòng Tổng công ty A không trực tiếp sản xuất, kinh doanh, sử dụng kinh phí do các cơ sở trực thuộc đóng góp để hoạt động nhưng Văn phòng Tổng công ty có cho thuê nhà (văn phòng) phần không sử dụng hết thì Văn phòng Tổng công ty phải hạch toán, kê khai nộp thuế riêng cho hoạt động cho thuê văn phòng. Thuế GTGT đầu vào của hàng hoá, dịch vụ phục vụ cho hoạt động của Văn phòng Tổng công ty không được khấu trừ hay hoàn thuế.</w:t>
      </w:r>
    </w:p>
    <w:p>
      <w:pPr>
        <w:jc w:val="both"/>
      </w:pPr>
      <w:r>
        <w:t>10. Thuế giá trị gia tăng đầu vào của hàng hoá, dịch vụ sử dụng cho các hoạt động cung cấp hàng hoá, dịch vụ không kê khai, nộp thuế giá trị gia tăng quy định tại Điều 5 Thông tư này được khấu trừ toàn bộ.</w:t>
      </w:r>
    </w:p>
    <w:p>
      <w:pPr>
        <w:jc w:val="both"/>
      </w:pPr>
      <w:r>
        <w:t>Ví dụ 47: Công ty cổ phần xây dựng X nhận xây dựng công trình tại Lào. Ngoài số nguyên liệu, vật tư xuất khẩu sang Lào để thực hiện công trình xây dựng, Công ty CP xây dựng X có phát sinh một số chi phí khác tại Việt Nam phục vụ hoạt động thi công công trình tại Lào như chi phí quản lý, các chi phí này có hóa đơn GTGT (đối với những hóa đơn GTGT có giá trị từ 20 triệu đồng trở lên thực hiện thanh toán qua ngân hàng) thì Công ty cổ phần xây dựng X được kê khai, khấu trừ toàn bộ thuế GTGT đầu vào của các chi phí nêu trên.</w:t>
      </w:r>
    </w:p>
    <w:p>
      <w:pPr>
        <w:jc w:val="both"/>
      </w:pPr>
      <w:r>
        <w:t>11. Cơ sở kinh doanh được kê khai, khấu trừ thuế giá trị gia tăng của hàng hoá, dịch vụ mua vào dưới hình thức uỷ quyền cho tổ chức, cá nhân khác mà hoá đơn mang tên tổ chức, cá nhân được uỷ quyền bao gồm các trường hợp sau đây:</w:t>
      </w:r>
    </w:p>
    <w:p>
      <w:pPr>
        <w:jc w:val="both"/>
      </w:pPr>
      <w:r>
        <w:t>a) Doanh nghiệp bảo hiểm ủy quyền cho người tham gia bảo hiểm sửa chữa tài sản; chi phí sửa chữa tài sản cùng các vật tư, phụ tùng thay thế có hóa đơn GTGT ghi tên người tham gia bảo hiểm, doanh nghiệp bảo hiểm thực hiện thanh toán cho người tham gia bảo hiểm phí bảo hiểm tương ứng theo hợp đồng bảo hiểm thì doanh nghiệp bảo hiểm được kê khai khấu trừ thuế GTGT tương ứng với phần bồi thường bảo hiểm thanh toán theo hóa đơn GTGT đứng tên người tham gia bảo hiểm; trường hợp phần bồi thường bảo hiểm do doanh nghiệp bảo hiểm thanh toán cho người tham gia bảo hiểm có giá trị từ 20 triệu đồng trở lên thì phải thực hiện thanh toán qua ngân hàng.</w:t>
      </w:r>
    </w:p>
    <w:p>
      <w:pPr>
        <w:jc w:val="both"/>
      </w:pPr>
      <w:r>
        <w:t>b) Trước khi thành lập doanh nghiệp, các sáng lập viên có văn bản ủy quyền cho tổ chức, cá nhân thực hiện chi hộ một số khoản chi phí liên quan đến việc thành lập doanh nghiệp, mua sắm hàng hóa, vật tư thì doanh nghiệp được kê khai, khấu trừ thuế GTGT đầu vào theo hóa đơn GTGT đứng tên tổ chức, cá nhân được ủy quyền và phải thực hiện thanh toán cho tổ chức, cá nhân được ủy quyền qua ngân hàng đối với những hóa đơn có giá trị từ hai mươi triệu đồng trở lên.</w:t>
      </w:r>
    </w:p>
    <w:p>
      <w:pPr>
        <w:jc w:val="both"/>
      </w:pPr>
      <w:r>
        <w:t>12. Trường hợp cá nhân, tổ chức không kinh doanh có góp vốn bằng tài sản vào công ty trách nhiệm hữu hạn, công ty cổ phần thì chứng từ đối với tài sản góp vốn là biên bản chứng nhận góp vốn, biên bản giao nhận tài sản. Trường hợp tài sản góp vốn là tài sản mới mua, chưa sử dụng, có hoá đơn hợp pháp được hội đồng giao nhận vốn góp chấp nhận thì trị giá vốn góp được xác định theo trị giá ghi trên hoá đơn bao gồm cả thuế GTGT; Bên nhận vốn góp được kê khai khấu trừ thuế GTGT ghi trên hoá đơn mua tài sản của bên góp vốn.</w:t>
      </w:r>
    </w:p>
    <w:p>
      <w:pPr>
        <w:jc w:val="both"/>
      </w:pPr>
      <w:r>
        <w:t>13. Đối với hộ kinh doanh nộp thuế GTGT theo phương pháp trực tiếp trên GTGT được chuyển sang nộp thuế theo phương pháp khấu trừ thuế, được khấu trừ thuế GTGT của hàng hoá, dịch vụ mua vào phát sinh kể từ tháng được áp dụng nộp thuế theo phương pháp khấu trừ thuế; đối với hàng hoá, dịch vụ mua vào trước tháng được áp dụng nộp thuế theo phương pháp khấu trừ thuế thì không được tính khấu trừ thuế GTGT đầu vào.</w:t>
      </w:r>
    </w:p>
    <w:p>
      <w:pPr>
        <w:jc w:val="both"/>
      </w:pPr>
      <w:r>
        <w:t>14. Cơ sở kinh doanh không được tính khấu trừ thuế GTGT đầu vào đối với trường hợp:</w:t>
      </w:r>
    </w:p>
    <w:p>
      <w:pPr>
        <w:jc w:val="both"/>
      </w:pPr>
      <w:r>
        <w:t>- Hoá đơn GTGT sử dụng không đúng quy định của pháp luật như: hóa đơn GTGT không ghi thuế GTGT (trừ trường hợp đặc thù được dùng hoá đơn GTGT ghi giá thanh toán là giá đã có thuế GTGT);</w:t>
      </w:r>
    </w:p>
    <w:p>
      <w:pPr>
        <w:jc w:val="both"/>
      </w:pPr>
      <w:r>
        <w:t>- Hoá đơn không ghi hoặc ghi không đúng một trong các chỉ tiêu như tên, địa chỉ, mã số thuế của người bán nên không xác định được người bán;</w:t>
      </w:r>
    </w:p>
    <w:p>
      <w:pPr>
        <w:jc w:val="both"/>
      </w:pPr>
      <w:r>
        <w:t>- Hoá đơn không ghi hoặc ghi không đúng một trong các chỉ tiêu như tên, địa chỉ, mã số thuế của người mua nên không xác định được người mua (trừ trường hợp hướng dẫn tại khoản 11 Điều này);</w:t>
      </w:r>
    </w:p>
    <w:p>
      <w:pPr>
        <w:jc w:val="both"/>
      </w:pPr>
      <w:r>
        <w:t>- Hóa đơn, chứng từ nộp thuế GTGT giả, hóa đơn bị tẩy xóa, hóa đơn khống (không có hàng hóa, dịch vụ kèm theo);</w:t>
      </w:r>
    </w:p>
    <w:p>
      <w:pPr>
        <w:jc w:val="both"/>
      </w:pPr>
      <w:r>
        <w:t>- Hóa đơn ghi giá trị không đúng giá trị thực tế của hàng hóa, dịch vụ mua, bán hoặc trao đổi.</w:t>
      </w:r>
    </w:p>
    <w:p>
      <w:pPr>
        <w:jc w:val="both"/>
      </w:pPr>
      <w:r>
        <w:rPr>
          <w:b/>
        </w:rPr>
        <w:t>Điều 15. Điều kiện khấu trừ thuế giá trị gia tăng đầu vào</w:t>
      </w:r>
    </w:p>
    <w:p>
      <w:pPr>
        <w:jc w:val="both"/>
      </w:pPr>
      <w:r>
        <w:t>1. Có hoá đơn giá trị gia tăng hợp pháp của hàng hoá, dịch vụ mua vào hoặc chứng từ nộp thuế giá trị gia tăng khâu nhập khẩu hoặc chứng từ nộp thuế GTGT thay cho phía nước ngoài theo hướng dẫn của Bộ Tài chính áp dụng đối với các tổ chức nước ngoài không có tư cách pháp nhân Việt Nam và cá nhân nước ngoài kinh doanh hoặc có thu nhập phát sinh tại Việt Nam.</w:t>
      </w:r>
    </w:p>
    <w:p>
      <w:pPr>
        <w:jc w:val="both"/>
      </w:pPr>
      <w:r>
        <w:t>2. Có chứng từ thanh toán qua ngân hàng đối với hàng hóa, dịch vụ mua vào (bao gồm cả hàng hoá nhập khẩu) từ hai mươi triệu đồng trở lên, trừ trường hợp tổng giá trị hàng hoá, dịch vụ mua vào từng lần theo hóa đơn dưới hai mươi triệu đồng theo giá đã có thuế GTGT.</w:t>
      </w:r>
    </w:p>
    <w:p>
      <w:pPr>
        <w:jc w:val="both"/>
      </w:pPr>
      <w:r>
        <w:t>a) Chứng từ thanh toán qua ngân hàng được hiểu là có chứng từ chứng minh việc chuyển tiền từ tài khoản của bên mua sang tài khoản của bên bán mở tại các tổ chức cung ứng dịch vụ thanh toán theo các hình thức thanh toán phù hợp với quy định của pháp luật hiện hành như séc, uỷ nhiệm chi hoặc lệnh chi, uỷ nhiệm thu, thẻ ngân hàng, sim điện thoại (ví điện tử) và các hình thức thanh toán khác theo quy định (bao gồm cả trường hợp bên mua thanh toán từ tài khoản của bên mua sang tài khoản bên bán mang tên chủ doanh nghiệp tư nhân hoặc bên mua thanh toán từ tài khoản của bên mua mang tên chủ doanh nghiệp tư nhân sang tài khoản bên bán nếu tài khoản này đã được đăng ký giao dịch với cơ quan thuế).</w:t>
      </w:r>
    </w:p>
    <w:p>
      <w:pPr>
        <w:jc w:val="both"/>
      </w:pPr>
      <w:r>
        <w:t>Các chứng từ bên mua nộp tiền mặt vào tài khoản của bên bán hoặc chứng từ thanh toán theo các hình thức không phù hợp với quy định của pháp luật hiện hành không đủ điều kiện để được khấu trừ, hoàn thuế GTGT đối với hàng hoá, dịch vụ mua vào từ hai mươi triệu đồng trở lên.</w:t>
      </w:r>
    </w:p>
    <w:p>
      <w:pPr>
        <w:jc w:val="both"/>
      </w:pPr>
      <w:r>
        <w:t>b) Hàng hoá, dịch vụ mua vào từng lần theo hóa đơn từ hai mươi triệu đồng trở lên theo giá đã có thuế GTGT nếu không có chứng từ thanh toán qua ngân hàng thì không được khấu trừ. Đối với những hoá đơn này, cơ sở kinh doanh kê khai vào mục hàng hoá, dịch vụ không đủ điều kiện khấu trừ trong bảng kê hoá đơn, chứng từ hàng hoá, dịch vụ mua vào.</w:t>
      </w:r>
    </w:p>
    <w:p>
      <w:pPr>
        <w:jc w:val="both"/>
      </w:pPr>
      <w:r>
        <w:t>c) Đối với hàng hoá, dịch vụ mua trả chậm, trả góp có giá trị hàng hoá, dịch vụ mua từ hai mươi triệu đồng trở lên, cơ sở kinh doanh căn cứ vào hợp đồng mua hàng hoá, dịch vụ bằng văn bản, hoá đơn giá trị gia tăng và chứng từ thanh toán qua ngân hàng của hàng hoá, dịch vụ mua trả chậm, trả góp để kê khai, khấu trừ thuế giá trị gia tăng đầu vào, đồng thời ghi rõ thời hạn thanh toán vào phần ghi chú trên bảng kê hoá đơn, chứng từ hàng hoá, dịch vụ mua vào. Trường hợp chưa có chứng từ thanh toán qua ngân hàng do chưa đến thời điểm thanh toán theo hợp đồng, cơ sở kinh doanh vẫn được kê khai, khấu trừ thuế giá trị gia tăng đầu vào.</w:t>
      </w:r>
    </w:p>
    <w:p>
      <w:pPr>
        <w:jc w:val="both"/>
      </w:pPr>
      <w:r>
        <w:t>Đến thời điểm thanh toán theo hợp đồng nếu không có chứng từ thanh toán qua ngân hàng thì không được khấu trừ thuế GTGT đầu vào, cơ sở kinh doanh phải kê khai, điều chỉnh giảm số thuế giá trị gia tăng đầu vào đã khấu trừ của giá trị hàng hoá không có chứng từ thanh toán qua ngân hàng. Sau khi cơ sở kinh doanh đã điều chỉnh giảm số thuế GTGT đầu vào đã khấu trừ tương ứng với giá trị hàng hoá, dịch vụ mua vào không có chứng từ thanh toán qua ngân hàng, cơ sở kinh doanh mới có được chứng từ chứng minh việc thanh toán qua ngân hàng thì cơ sở kinh doanh được khai bổ sung.</w:t>
      </w:r>
    </w:p>
    <w:p>
      <w:pPr>
        <w:jc w:val="both"/>
      </w:pPr>
      <w:r>
        <w:t>Trường hợp đã quá hạn thanh toán chậm trả theo quy định trong hợp đồng, cơ sở kinh doanh không thực hiện điều chỉnh giảm theo quy định nhưng trước khi cơ quan thuế công bố quyết định kiểm tra tại trụ sở, cơ sở kinh doanh có đầy đủ chứng từ chứng minh đã thanh toán qua ngân hàng thì nếu việc không điều chỉnh giảm không dẫn đến thiếu số thuế phải nộp hoặc tăng số thuế được hoàn thì cơ sở kinh doanh bị xử phạt vi phạm về thủ tục thuế, nếu việc không điều chỉnh giảm dẫn đến thiếu số thuế phải nộp hoặc tăng số thuế được hoàn thì cơ sở kinh doanh bị truy thu, truy hoàn và xử phạt theo quy định của Luật Quản lý thuế.</w:t>
      </w:r>
    </w:p>
    <w:p>
      <w:pPr>
        <w:jc w:val="both"/>
      </w:pPr>
      <w:r>
        <w:t>Ví dụ 48: Tháng 3/2012, Công ty A mua một lô hàng của Công ty B để phục vụ sản xuất kinh doanh, tổng giá trị hợp đồng là 330 triệu đồng (giá chưa thuế là 300 triệu, thuế GTGT theo thuế suất 10% là 30 triệu), theo thoả thuận trong hợp đồng đến tháng 7/2012 Công ty A mới thanh toán tiền hàng cho Công ty B.</w:t>
      </w:r>
    </w:p>
    <w:p>
      <w:pPr>
        <w:jc w:val="both"/>
      </w:pPr>
      <w:r>
        <w:t>Trong trường hợp này Công ty A được kê khai thuế GTGT đầu vào vào kỳ kê khai của tháng 3/2012 là 30 triệu đồng. Đến thời hạn thanh toán là tháng 7/2012 Công ty A phải cung cấp chứng từ thanh toán qua ngân hàng có giá trị là 330 triệu đồng, nếu Công ty A không cung cấp được chứng từ thanh toán qua ngân hàng thì Công ty A phải kê khai điều chỉnh giảm số thuế GTGT (30 triệu đồng) đã khấu trừ.</w:t>
      </w:r>
    </w:p>
    <w:p>
      <w:pPr>
        <w:jc w:val="both"/>
      </w:pPr>
      <w:r>
        <w:t>Trường hợp đến thời điểm thanh toán là tháng 7/2012, Công ty A cung cấp được chứng từ thanh toán qua ngân hàng nhưng số tiền ghi trên chứng từ thanh toán này có giá trị 275 triệu đồng (tương ứng giá chưa có thuế là 250 triệu, thuế GTGT theo thuế suất 10% là 25 triệu) thì Công ty A chỉ được chấp nhận khấu trừ thuế GTGT 25 triệu đồng (tương ứng với số tiền được thanh toán qua ngân hàng là 275 triệu đồng) và Công ty A phải điều chỉnh giảm số thuế GTGT (5 triệu đồng = 30 triệu – 25 triệu) đã kê khai khấu trừ vào kỳ kê khai tháng 3/2012.</w:t>
      </w:r>
    </w:p>
    <w:p>
      <w:pPr>
        <w:jc w:val="both"/>
      </w:pPr>
      <w:r>
        <w:t>Đến tháng 11/ 2012 Công ty A cung cấp được chứng từ thanh toán qua ngân hàng cho giá trị thanh toán 55 triệu đồng (tương ứng giá chưa có thuế là 50 triệu, thuế GTGT là 5 triệu) thì Công ty A được khai bổ sung để được khấu trừ đối với số thuế GTGT là 5 triệu tương ứng với giá trị thanh toán qua ngân hàng là 50 triệu.</w:t>
      </w:r>
    </w:p>
    <w:p>
      <w:pPr>
        <w:jc w:val="both"/>
      </w:pPr>
      <w:r>
        <w:t>Ví dụ 49: Tháng 11/2012, cơ quan thuế ban hành Quyết định kiểm tra về thuế GTGT tại Công ty TNHH Z, thời kỳ kiểm tra là năm 2011 và 5 tháng của năm 2012. Tại thời điểm kiểm tra, Công ty TNHH Z không xuất trình được chứng từ thanh toán qua ngân hàng đối với một số hợp đồng thanh toán trả chậm đã đến thời hạn trả trong năm 2011 và trong 5 tháng năm 2012, theo đó cơ quan thuế không chấp thuận Công ty TNHH Z được kê khai khấu trừ thuế GTGT đối với các hóa đơn không có chứng từ thanh toán qua ngân hàng. Tuy nhiên trong tháng 11/2012 và tháng 12/2012 Công ty TNHH Z mới có chứng từ thanh toán qua ngân hàng đối với các hóa đơn đã bị cơ quan thuế kiểm tra không chấp thuận cho khấu trừ thuế thì Công ty TNHH Z vẫn được kê khai bổ sung khấu trừ thuế GTGT của hóa đơn nêu trên có chứng từ thanh toán qua ngân hàng trên Tờ khai thuế GTGT của tháng 11, 12/2012.</w:t>
      </w:r>
    </w:p>
    <w:p>
      <w:pPr>
        <w:jc w:val="both"/>
      </w:pPr>
      <w:r>
        <w:t>d) Các trường hợp được coi là thanh toán qua ngân hàng để khấu trừ thuế GTGT đầu vào gồm:</w:t>
      </w:r>
    </w:p>
    <w:p>
      <w:pPr>
        <w:jc w:val="both"/>
      </w:pPr>
      <w:r>
        <w:t>d.1) Trường hợp hàng hoá, dịch vụ mua vào theo phương thức thanh toán bù trừ giữa giá trị hàng hoá, dịch vụ mua vào với giá trị hàng hoá, dịch vụ bán ra, vay mượn hàng mà phương thức thanh toán này được quy định cụ thể trong hợp đồng thì phải có biên bản đối chiếu số liệu và xác nhận giữa hai bên về việc thanh toán bù trừ giữa hàng hoá, dịch vụ mua vào với hàng hoá, dịch vụ bán ra, vay mượn hàng. Trường hợp bù trừ công nợ qua bên thứ ba phải có biên bản bù trừ công nợ của ba (3) bên làm căn cứ khấu trừ thuế.</w:t>
      </w:r>
    </w:p>
    <w:p>
      <w:pPr>
        <w:jc w:val="both"/>
      </w:pPr>
      <w:r>
        <w:t>d.2) Trường hợp hàng hoá, dịch vụ mua vào theo phương thức bù trừ công nợ như vay, mượn tiền; cấn trừ công nợ qua người thứ ba mà phương thức thanh toán này được quy định cụ thể trong hợp đồng thì phải có hợp đồng vay, mượn tiền dưới hình thức văn bản được lập trước đó và có chứng từ chuyển tiền từ tài khoản của bên cho vay sang tài khoản của bên đi vay đối với khoản vay bằng tiền bao gồm cả trường hợp bù trừ giữa giá trị hàng hoá, dịch vụ mua vào với khoản tiền mà người bán hỗ trợ cho người mua, hoặc nhờ người mua chi hộ.</w:t>
      </w:r>
    </w:p>
    <w:p>
      <w:pPr>
        <w:jc w:val="both"/>
      </w:pPr>
      <w:r>
        <w:t>d.3) Trường hợp hàng hoá, dịch vụ mua vào được thanh toán uỷ quyền qua bên thứ ba thanh toán qua ngân hàng (bao gồm cả trường hợp bên bán yêu cầu bên mua thanh toán tiền qua ngân hàng cho bên thứ ba do bên bán chỉ định) thì việc thanh toán theo uỷ quyền hoặc thanh toán cho bên thứ ba theo chỉ định của bên bán phải được quy định cụ thể trong hợp đồng dưới hình thức văn bản và bên thứ ba là một pháp nhân hoặc thể nhân đang hoạt động theo quy định của pháp luật.</w:t>
      </w:r>
    </w:p>
    <w:p>
      <w:pPr>
        <w:jc w:val="both"/>
      </w:pPr>
      <w:r>
        <w:t>Trường hợp sau khi thực hiện các hình thức thanh toán nêu trên mà phần giá trị còn lại được thanh toán bằng tiền có giá trị từ 20 triệu đồng trở lên thì chỉ được khấu trừ thuế đối với trường hợp có chứng từ thanh toán qua ngân hàng. Khi kê khai hoá đơn thuế giá trị gia tăng đầu vào, cơ sở kinh doanh ghi rõ phương thức thanh toán được quy định cụ thể trong hợp đồng vào phần ghi chú trên bảng kê hoá đơn, chứng từ hàng hoá, dịch vụ mua vào.</w:t>
      </w:r>
    </w:p>
    <w:p>
      <w:pPr>
        <w:jc w:val="both"/>
      </w:pPr>
      <w:r>
        <w:t>đ) Trường hợp mua hàng hoá, dịch vụ của một nhà cung cấp có giá trị dưới hai mươi triệu đồng nhưng mua nhiều lần trong cùng một ngày có tổng giá trị từ hai mươi triệu đồng trở lên thì chỉ được khấu trừ thuế đối với trường hợp có chứng từ thanh toán qua ngân hàng. Nhà cung cấp là người nộp thuế có mã số thuế, trực tiếp khai và nộp thuế GTGT.</w:t>
      </w:r>
    </w:p>
    <w:p>
      <w:pPr>
        <w:jc w:val="both"/>
      </w:pPr>
      <w:r>
        <w:rPr>
          <w:b/>
        </w:rPr>
        <w:t>Điều 16. Điều kiện khấu trừ, hoàn thuế đầu vào của hàng hoá, dịch vụ xuất khẩu</w:t>
      </w:r>
    </w:p>
    <w:p>
      <w:pPr>
        <w:jc w:val="both"/>
      </w:pPr>
      <w:r>
        <w:t>Hàng hóa, dịch vụ xuất khẩu (trừ các trường hợp hướng dẫn Điều 17 Thông tư này) để được khấu trừ thuế, hoàn thuế GTGT đầu vào phải có đủ điều kiện và các thủ tục nêu tại khoản 2 Điều 9 và khoản 1 Điều 15 Thông tư này, cụ thể như sau:</w:t>
      </w:r>
    </w:p>
    <w:p>
      <w:pPr>
        <w:jc w:val="both"/>
      </w:pPr>
      <w:r>
        <w:t>1. Hợp đồng bán hàng hoá, gia công hàng hóa (đối với trường hợp gia công hàng hóa), cung ứng dịch vụ cho tổ chức, cá nhân nước ngoài. Đối với trường hợp uỷ thác xuất khẩu là hợp đồng uỷ thác xuất khẩu và biên bản thanh lý hợp đồng uỷ thác xuất khẩu (trường hợp đã kết thúc hợp đồng) hoặc biên bản đối chiếu công nợ định kỳ giữa bên uỷ thác xuất khẩu và bên nhận uỷ thác xuất khẩu có ghi rõ: số lượng, chủng loại sản phẩm, giá trị hàng uỷ thác đã xuất khẩu; số, ngày hợp đồng xuất khẩu của bên nhận uỷ thác xuất khẩu ký với nước ngoài; số, ngày, số tiền ghi trên chứng từ thanh toán qua ngân hàng với nước ngoài của bên nhận uỷ thác xuất khẩu; số, ngày, số tiền ghi trên chứng từ thanh toán của bên nhận uỷ thác xuất khẩu thanh toán cho bên uỷ thác xuất khẩu; số, ngày tờ khai hải quan hàng hóa xuất khẩu của bên nhận uỷ thác xuất khẩu.</w:t>
      </w:r>
    </w:p>
    <w:p>
      <w:pPr>
        <w:jc w:val="both"/>
      </w:pPr>
      <w:r>
        <w:t>2. Tờ khai hải quan đối với hàng hoá xuất khẩu đã làm xong thủ tục hải quan theo hướng dẫn của Bộ Tài chính về thủ tục hải quan; kiểm tra, giám sát hải quan; thuế xuất khẩu, thuế nhập khẩu và quản lý thuế đối với hàng hoá xuất khẩu, nhập khẩu.</w:t>
      </w:r>
    </w:p>
    <w:p>
      <w:pPr>
        <w:jc w:val="both"/>
      </w:pPr>
      <w:r>
        <w:t>Đối với cơ sở kinh doanh xuất khẩu sản phẩm phần mềm dưới các hình thức tài liệu, hồ sơ, cơ sở dữ liệu đóng gói cứng để được khấu trừ, hoàn thuế GTGT đầu vào, cơ sở kinh doanh phải đảm bảo thủ tục về tờ khai hải quan như đối với hàng hoá thông thường.</w:t>
      </w:r>
    </w:p>
    <w:p>
      <w:pPr>
        <w:jc w:val="both"/>
      </w:pPr>
      <w:r>
        <w:t>Riêng các trường hợp sau không cần tờ khai hải quan:</w:t>
      </w:r>
    </w:p>
    <w:p>
      <w:pPr>
        <w:jc w:val="both"/>
      </w:pPr>
      <w:r>
        <w:t>- Đối với cơ sở kinh doanh xuất khẩu dịch vụ, phần mềm qua phương tiện điện tử thì không cần có tờ khai hải quan. Cơ sở kinh doanh phải thực hiện đầy đủ các quy định về thủ tục xác nhận bên mua đã nhận được dịch vụ, phần mềm xuất khẩu qua phương tiện điện tử theo đúng quy định của pháp luật về thương mại điện tử.</w:t>
      </w:r>
    </w:p>
    <w:p>
      <w:pPr>
        <w:jc w:val="both"/>
      </w:pPr>
      <w:r>
        <w:t>- Hoạt động xây dựng, lắp đặt công trình cho doanh nghiệp chế xuất.</w:t>
      </w:r>
    </w:p>
    <w:p>
      <w:pPr>
        <w:jc w:val="both"/>
      </w:pPr>
      <w:r>
        <w:t>- Cơ sở kinh doanh cung cấp điện, nước, văn phòng phẩm và hàng hoá phục vụ sinh hoạt hàng ngày của doanh nghiệp chế xuất gồm: lương thực, thực phẩm, hàng tiêu dùng (bao gồm cả bảo hộ lao động: quần, áo, mũ, giầy, ủng, găng tay).</w:t>
      </w:r>
    </w:p>
    <w:p>
      <w:pPr>
        <w:jc w:val="both"/>
      </w:pPr>
      <w:r>
        <w:t>3. Hàng hóa, dịch vụ xuất khẩu phải thanh toán qua ngân hàng</w:t>
      </w:r>
    </w:p>
    <w:p>
      <w:pPr>
        <w:jc w:val="both"/>
      </w:pPr>
      <w:r>
        <w:t>a) Thanh toán qua ngân hàng là việc chuyển tiền từ tài khoản của bên nhập khẩu sang tài khoản mang tên bên xuất khẩu mở tại ngân hàng theo các hình thức thanh toán phù hợp với thỏa thuận trong hợp đồng và quy định của ngân hàng. Chứng từ thanh toán tiền là giấy báo Có của ngân hàng bên xuất khẩu về số tiền đã nhận được từ tài khoản của ngân hàng bên nhập khẩu. Trường hợp thanh toán chậm trả, phải có thỏa thuận ghi trong hợp đồng xuất khẩu, đến thời hạn thanh toán cơ sở kinh doanh phải có chứng từ thanh toán qua ngân hàng. Trường hợp uỷ thác xuất khẩu thì phải có chứng từ thanh toán qua ngân hàng của phía nước ngoài cho bên nhận uỷ thác và bên nhận uỷ thác phải thanh toán tiền hàng xuất khẩu qua ngân hàng cho bên uỷ thác.</w:t>
      </w:r>
    </w:p>
    <w:p>
      <w:pPr>
        <w:jc w:val="both"/>
      </w:pPr>
      <w:r>
        <w:t>b) Các trường hợp thanh toán dưới đây cũng được coi là thanh toán qua ngân hàng:</w:t>
      </w:r>
    </w:p>
    <w:p>
      <w:pPr>
        <w:jc w:val="both"/>
      </w:pPr>
      <w:r>
        <w:t>b.1) Trường hợp hàng hóa, dịch vụ xuất khẩu được thanh toán cấn trừ vào khoản tiền vay nợ nước ngoài cơ sở kinh doanh phải có đủ điều kiện, thủ tục, hồ sơ như sau:</w:t>
      </w:r>
    </w:p>
    <w:p>
      <w:pPr>
        <w:jc w:val="both"/>
      </w:pPr>
      <w:r>
        <w:t>- Hợp đồng vay nợ (đối với những khoản vay tài chính có thời hạn dưới 01 năm); hoặc giấy xác nhận đăng ký khoản vay của Ngân hàng Nhà nước Việt Nam (đối với những khoản vay trên 01 năm).</w:t>
      </w:r>
    </w:p>
    <w:p>
      <w:pPr>
        <w:jc w:val="both"/>
      </w:pPr>
      <w:r>
        <w:t>- Chứng từ chuyển tiền của phía nước ngoài vào Việt Nam qua ngân hàng.</w:t>
      </w:r>
    </w:p>
    <w:p>
      <w:pPr>
        <w:jc w:val="both"/>
      </w:pPr>
      <w:r>
        <w:t>Phương thức thanh toán hàng hóa, dịch vụ xuất khẩu cấn trừ vào khoản nợ vay nước ngoài phải được quy định trong hợp đồng xuất khẩu.</w:t>
      </w:r>
    </w:p>
    <w:p>
      <w:pPr>
        <w:jc w:val="both"/>
      </w:pPr>
      <w:r>
        <w:t>- Bản xác nhận của phía nước ngoài về cấn trừ khoản nợ vay.</w:t>
      </w:r>
    </w:p>
    <w:p>
      <w:pPr>
        <w:jc w:val="both"/>
      </w:pPr>
      <w:r>
        <w:t>- Trường hợp sau khi cấn trừ giá trị hàng hóa, dịch vụ xuất khẩu vào khoản nợ vay của nước ngoài có chênh lệch, thì số tiền chênh lệch phải thực hiện thanh toán qua ngân hàng. Chứng từ thanh toán qua ngân hàng theo hướng dẫn tại điểm này.</w:t>
      </w:r>
    </w:p>
    <w:p>
      <w:pPr>
        <w:jc w:val="both"/>
      </w:pPr>
      <w:r>
        <w:t>b.2) Trường hợp cơ sở kinh doanh xuất khẩu sử dụng tiền thanh toán hàng hoá, dịch vụ xuất khẩu để góp vốn với cơ sở nhập khẩu ở nước ngoài, cơ sở kinh doanh phải có đủ điều kiện thủ tục, hồ sơ như sau:</w:t>
      </w:r>
    </w:p>
    <w:p>
      <w:pPr>
        <w:jc w:val="both"/>
      </w:pPr>
      <w:r>
        <w:t>- Hợp đồng góp vốn.</w:t>
      </w:r>
    </w:p>
    <w:p>
      <w:pPr>
        <w:jc w:val="both"/>
      </w:pPr>
      <w:r>
        <w:t>- Việc sử dụng tiền thanh toán hàng hóa, dịch vụ xuất khẩu để góp vốn vào cơ sỏ nhập khẩu ở nước ngoài phải được quy định trong hợp đồng xuất khẩu.</w:t>
      </w:r>
    </w:p>
    <w:p>
      <w:pPr>
        <w:jc w:val="both"/>
      </w:pPr>
      <w:r>
        <w:t>- Trường hợp số tiền góp vốn nhỏ hơn doanh thu hàng hoá xuất khẩu thì số tiền chênh lệch phải thực hiện thanh toán qua ngân hàng theo hướng dẫn tại điểm này.</w:t>
      </w:r>
    </w:p>
    <w:p>
      <w:pPr>
        <w:jc w:val="both"/>
      </w:pPr>
      <w:r>
        <w:t>b.3) Trường hợp phía nước ngoài uỷ quyền cho bên thứ ba là tổ chức, cá nhân ở nước ngoài thực hiện thanh toán thì việc thanh toán theo uỷ quyền phải được quy định trong hợp đồng xuất khẩu (phụ lục hợp đồng hoặc văn bản điều chỉnh hợp đồng- nếu có).</w:t>
      </w:r>
    </w:p>
    <w:p>
      <w:pPr>
        <w:jc w:val="both"/>
      </w:pPr>
      <w:r>
        <w:t>b.4) Trường hợp phía nước ngoài yêu cầu bên thứ 3 là tổ chức ở Việt Nam thanh toán bù trừ công nợ với phía nước ngoài bằng thực hiện thanh toán qua ngân hàng số tiền phía nước ngoài phải thanh toán cho cơ sở kinh doanh xuất khẩu và việc yêu cầu thanh toán bù trừ công nợ nêu trên có quy định trong hợp đồng xuất khẩu (phụ lục hợp đồng hoặc văn bản điều chỉnh hợp đồng- nếu có) và có chứng từ thanh toán là giấy báo có của ngân hàng bên xuất khẩu về số tiền đã nhận được từ tài khoản của bên thứ 3, đồng thời bên xuất khẩu phải xuất trình bản đối chiếu công nợ có xác nhận của bên nước ngoài và bên thứ 3.</w:t>
      </w:r>
    </w:p>
    <w:p>
      <w:pPr>
        <w:jc w:val="both"/>
      </w:pPr>
      <w:r>
        <w:t>b.5) Trường hợp phía nước ngoài (bên nhập khẩu) uỷ quyền cho bên thứ ba là tổ chức, cá nhân ở nước ngoài thực hiện thanh toán; bên thứ ba yêu cầu tổ chức ở Việt Nam (bên thứ tư) thanh toán bù trừ công nợ với bên thứ ba bằng việc thực hiện thanh toán qua ngân hàng số tiền bên nhập khẩu phải thanh toán cho cơ sở kinh doanh Việt Nam xuất khẩu thì cơ sở kinh doanh xuất khẩu phải có đủ các điều kiện, hồ sơ như sau:</w:t>
      </w:r>
    </w:p>
    <w:p>
      <w:pPr>
        <w:jc w:val="both"/>
      </w:pPr>
      <w:r>
        <w:t>- Hợp đồng xuất khẩu (phụ lục hợp đồng hoặc văn bản điều chỉnh hợp đồng - nếu có) quy định việc uỷ quyền thanh toán, bù trừ công nợ giữa các bên.</w:t>
      </w:r>
    </w:p>
    <w:p>
      <w:pPr>
        <w:jc w:val="both"/>
      </w:pPr>
      <w:r>
        <w:t>- Chứng từ thanh toán là giấy báo có của ngân hàng về số tiền cơ sở kinh doanh Việt Nam xuất khẩu nhận được từ tài khoản của bên thứ tư.</w:t>
      </w:r>
    </w:p>
    <w:p>
      <w:pPr>
        <w:jc w:val="both"/>
      </w:pPr>
      <w:r>
        <w:t>- Bản đối chiếu công nợ có xác nhận của các bên liên quan (giữa cơ sở kinh doanh xuất khẩu với bên nhập khẩu, giữa bên thứ ba ở nước ngoài với bên thứ tư là tổ chức ở Việt Nam).</w:t>
      </w:r>
    </w:p>
    <w:p>
      <w:pPr>
        <w:jc w:val="both"/>
      </w:pPr>
      <w:r>
        <w:t>b.6) Trường hợp phía nước ngoài uỷ quyền cho Văn phòng đại diện tại Việt Nam thực hiện thanh toán vào tài khoản của bên xuất khẩu và việc uỷ quyền thanh toán nêu trên có quy định trong hợp đồng xuất khẩu (phụ lục hợp đồng hoặc văn bản điều chỉnh hợp đồng- nếu có).</w:t>
      </w:r>
    </w:p>
    <w:p>
      <w:pPr>
        <w:jc w:val="both"/>
      </w:pPr>
      <w:r>
        <w:t>b.7) Trường hợp phía nước ngoài thanh toán từ tài khoản tiền gửi vãng lai của phía nước ngoài mở tại các tổ chức tín dụng tại Việt Nam thì việc thanh toán này phải được quy định trong hợp đồng xuất khẩu (phụ lục hợp đồng hoặc văn bản điều chỉnh hợp đồng- nếu có). Chứng từ thanh toán là giấy báo Có của ngân hàng bên xuất khẩu về số tiền đã nhận được từ tài khoản vãng lai của người mua phía nước ngoài đã ký hợp đồng.</w:t>
      </w:r>
    </w:p>
    <w:p>
      <w:pPr>
        <w:jc w:val="both"/>
      </w:pPr>
      <w:r>
        <w:t>Trường hợp xuất khẩu cho người mua phía nước ngoài là doanh nghiệp tư nhân và việc thanh toán thông qua tài khoản vãng lai của chủ doanh nghiệp tư nhân mở tại tổ chức tín dụng ở Việt Nam và được quy định trong hợp đồng xuất khẩu (phụ lục hợp đồng hoặc văn bản điều chỉnh hợp đồng-nếu có) thì được xác định là thanh toán qua ngân hàng.</w:t>
      </w:r>
    </w:p>
    <w:p>
      <w:pPr>
        <w:jc w:val="both"/>
      </w:pPr>
      <w:r>
        <w:t>Cơ quan thuế khi kiểm tra việc khấu trừ, hoàn thuế đối với hàng hoá xuất khẩu thanh toán qua tài khoản vãng lai, cần phối hợp với tổ chức tín dụng nơi người mua phía nước ngoài mở tài khoản để đảm bảo việc thanh toán, chuyển tiền thực hiện đúng mục đích và phù hợp với quy định của pháp luật.</w:t>
      </w:r>
    </w:p>
    <w:p>
      <w:pPr>
        <w:jc w:val="both"/>
      </w:pPr>
      <w:r>
        <w:t>b.8) Trường hợp phía nước ngoài thanh toán qua ngân hàng nhưng số tiền thanh toán trên chứng từ không phù hợp với số tiền phải thanh toán như đã thoả thuận trong hợp đồng hoặc phụ lục hợp đồng thì:</w:t>
      </w:r>
    </w:p>
    <w:p>
      <w:pPr>
        <w:jc w:val="both"/>
      </w:pPr>
      <w:r>
        <w:t>- Nếu số tiền thanh toán trên chứng từ thanh toán qua ngân hàng có trị giá nhỏ hơn số tiền phải thanh toán như đã thoả thuận trong hợp đồng hoặc phụ lục hợp đồng thì cơ sở kinh doanh phải giải trình rõ lý do như: phí chuyển tiền của ngân hàng, điều chỉnh giảm giá do hàng kém chất lượng hoặc thiếu hụt (đối với trường hợp này phải có văn bản thoả thuận giảm giá giữa bên mua và bán)…;</w:t>
      </w:r>
    </w:p>
    <w:p>
      <w:pPr>
        <w:jc w:val="both"/>
      </w:pPr>
      <w:r>
        <w:t>- Nếu số tiền thanh toán trên chứng từ thanh toán qua ngân hàng có trị giá lớn hơn số tiền phải thanh toán như đã thoả thuận trong hợp đồng hoặc phụ lục hợp đồng thì cơ sở kinh doanh phải giải trình rõ lý do như: thanh toán một lần cho nhiều hợp đồng, ứng trước tiền hàng…</w:t>
      </w:r>
    </w:p>
    <w:p>
      <w:pPr>
        <w:jc w:val="both"/>
      </w:pPr>
      <w:r>
        <w:t>Cơ sở kinh doanh phải cam kết chịu trách nhiệm trước pháp luật về các lý do giải trình với cơ quan thuế và các văn bản điều chỉnh (nếu có).</w:t>
      </w:r>
    </w:p>
    <w:p>
      <w:pPr>
        <w:jc w:val="both"/>
      </w:pPr>
      <w:r>
        <w:t>b.9) Trường hợp phía nước ngoài thanh toán qua ngân hàng nhưng chứng từ thanh toán qua ngân hàng không đúng tên ngân hàng phải thanh toán đã thoả thuận trong hợp đồng, nếu nội dung chứng từ thể hiện rõ tên người thanh toán, tên người thụ hưởng, số hợp đồng xuất khẩu, giá trị thanh toán phù hợp với hợp đồng xuất khẩu đã được ký kết thì được chấp nhận là chứng từ thanh toán hợp lệ.</w:t>
      </w:r>
    </w:p>
    <w:p>
      <w:pPr>
        <w:jc w:val="both"/>
      </w:pPr>
      <w:r>
        <w:t>b.10) Trường hợp cơ sở kinh doanh xuất khẩu hàng hoá, dịch vụ cho bên nước ngoài (bên thứ hai), đồng thời nhập khẩu hàng hoá, dịch vụ với bên nước ngoài khác hoặc mua hàng với tổ chức, cá nhân ở Việt Nam (bên thứ ba); nếu cơ sở kinh doanh có thỏa thuận với bên thứ hai và bên thứ ba về việc bên thứ hai thực hiện thanh toán qua ngân hàng cho bên thứ ba số tiền mà cơ sở kinh doanh còn phải thanh toán cho bên thứ ba thì việc bù trừ thanh toán giữa các bên phải được quy định trong hợp đồng xuất khẩu, hợp đồng nhập khẩu hoặc hợp đồng mua hàng (phụ lục hợp đồng hoặc văn bản điều chỉnh hợp đồng - nếu có) và cơ sở kinh doanh phải xuất trình bản đối chiếu công nợ có xác nhận của các bên liên quan (giữa cơ sở kinh doanh với bên thứ hai, giữa cơ sở kinh doanh với bên thứ ba).</w:t>
      </w:r>
    </w:p>
    <w:p>
      <w:pPr>
        <w:jc w:val="both"/>
      </w:pPr>
      <w:r>
        <w:t>b.11) Trường hợp hàng hoá xuất khẩu ra nước ngoài nhưng vì lý do khách quan phía nước ngoài từ chối không nhận hàng và cơ sở kinh doanh tìm được khách hàng mới cùng quốc gia với khách hàng ký kết hợp đồng mua bán ban đầu để bán lô hàng trên thì hồ sơ hoàn thuế gồm toàn bộ hồ sơ xuất khẩu liên quan đến hợp đồng xuất khẩu ký kết với khách hàng ban đầu (hợp đồng, tờ khai hải quan đối với hàng hoá xuất khẩu, hoá đơn), công văn giải trình của cơ sở kinh doanh lý do có sự sai khác tên khách hàng mua (trong đó cơ sở kinh doanh cam kết tự chịu trách nhiệm về tính chính xác của thông tin, đảm bảo không có gian lận), toàn bộ hồ sơ xuất khẩu liên quan đến hợp đồng xuất khẩu ký kết với khách hàng mới (hợp đồng, hoá đơn bán hàng, chứng từ thanh toán qua ngân hàng theo quy định và các chứng từ khác - nếu có).</w:t>
      </w:r>
    </w:p>
    <w:p>
      <w:pPr>
        <w:jc w:val="both"/>
      </w:pPr>
      <w:r>
        <w:t>c) Các trường hợp thanh toán khác đối với hàng hoá, dịch vụ xuất khẩu theo quy định của Chính phủ:</w:t>
      </w:r>
    </w:p>
    <w:p>
      <w:pPr>
        <w:jc w:val="both"/>
      </w:pPr>
      <w:r>
        <w:t>c.1) Trường hợp xuất khẩu lao động mà cơ sở kinh doanh xuất khẩu lao động thu tiền trực tiếp của người lao động thì phải có chứng từ thu tiền mặt của người lao động.</w:t>
      </w:r>
    </w:p>
    <w:p>
      <w:pPr>
        <w:jc w:val="both"/>
      </w:pPr>
      <w:r>
        <w:t>c.2) Trường hợp cơ sở kinh doanh xuất khẩu hàng hóa để bán tại hội chợ, triển lãm ở nước ngoài, nếu thu và chuyển về nước bằng tiền mặt ngoại tệ tại nước tổ chức hội chợ, triển lãm thương mại cơ sở kinh doanh phải có chứng từ kê khai với cơ quan Hải quan về tiền ngoại tệ thu được do bán hàng hóa chuyển về nước và chứng từ nộp tiền vào ngân hàng tại Việt Nam.</w:t>
      </w:r>
    </w:p>
    <w:p>
      <w:pPr>
        <w:jc w:val="both"/>
      </w:pPr>
      <w:r>
        <w:t>c.3) Trường hợp xuất khẩu hàng hóa, dịch vụ để trả nợ nước ngoài cho Chính phủ thì phải có xác nhận của ngân hàng ngoại thương về lô hàng xuất khẩu đã được phía nước ngoài chấp nhận trừ nợ hoặc xác nhận bộ chứng từ đã được gửi cho phía nước ngoài để trừ nợ; chứng từ thanh toán thực hiện theo hướng dẫn của Bộ Tài chính.</w:t>
      </w:r>
    </w:p>
    <w:p>
      <w:pPr>
        <w:jc w:val="both"/>
      </w:pPr>
      <w:r>
        <w:t>c.4) Trường hợp hàng hóa, dịch vụ xuất khẩu thanh toán bằng hàng là trường hợp xuất khẩu hàng hóa (kể cả gia công hàng hóa xuất khẩu), dịch vụ cho tổ chức, cá nhân nước ngoài (gọi tắt là phía nước ngoài) nhưng việc thanh toán giữa doanh nghiệp Việt Nam và phía nước ngoài bằng hình thức bù trừ giữa giá trị hàng hóa, dịch vụ xuất khẩu, tiền công gia công hàng hóa xuất khẩu với giá trị hàng hóa, dịch vụ mua của phía nước ngoài.</w:t>
      </w:r>
    </w:p>
    <w:p>
      <w:pPr>
        <w:jc w:val="both"/>
      </w:pPr>
      <w:r>
        <w:t>Hàng hóa, dịch vụ xuất khẩu thanh toán bằng hàng phải có thêm thủ tục hồ sơ như sau:</w:t>
      </w:r>
    </w:p>
    <w:p>
      <w:pPr>
        <w:jc w:val="both"/>
      </w:pPr>
      <w:r>
        <w:t>- Phương thức thanh toán đối với hàng xuất khẩu bằng hàng phải được quy định trong hợp đồng xuất khẩu.</w:t>
      </w:r>
    </w:p>
    <w:p>
      <w:pPr>
        <w:jc w:val="both"/>
      </w:pPr>
      <w:r>
        <w:t>- Hợp đồng mua hàng hóa, dịch vụ của phía nước ngoài;</w:t>
      </w:r>
    </w:p>
    <w:p>
      <w:pPr>
        <w:jc w:val="both"/>
      </w:pPr>
      <w:r>
        <w:t>- Tờ khai hải quan về hàng hóa nhập khẩu thanh toán bù trừ với hàng hóa, dịch vụ xuất khẩu.</w:t>
      </w:r>
    </w:p>
    <w:p>
      <w:pPr>
        <w:jc w:val="both"/>
      </w:pPr>
      <w:r>
        <w:t>- Văn bản xác nhận với phía nước ngoài về việc số tiền thanh toán bù trừ giữa hàng hóa, dịch vụ xuất khẩu với hàng hóa nhập khẩu, dịch vụ mua của phía nước ngoài.</w:t>
      </w:r>
    </w:p>
    <w:p>
      <w:pPr>
        <w:jc w:val="both"/>
      </w:pPr>
      <w:r>
        <w:t>- Trường hợp sau khi thanh toán bù trừ giữa giá trị hàng hóa, dịch vụ xuất khẩu và giá trị hàng hóa, dịch vụ nhập khẩu có chênh lệch, số tiền chênh lệch phải thực hiện thanh toán qua Ngân hàng. Chứng từ thanh toán qua Ngân hàng theo hướng dẫn tại khoản này.</w:t>
      </w:r>
    </w:p>
    <w:p>
      <w:pPr>
        <w:jc w:val="both"/>
      </w:pPr>
      <w:r>
        <w:t>c.5) Trường hợp xuất khẩu hàng hoá sang các nước có chung biên giới theo quy định của Thủ tướng Chính phủ về việc quản lý hoạt động thương mại biên giới với các nước có chung biên giới thực hiện theo hướng dẫn của Bộ Tài chính và Ngân hàng Nhà nước.</w:t>
      </w:r>
    </w:p>
    <w:p>
      <w:pPr>
        <w:jc w:val="both"/>
      </w:pPr>
      <w:r>
        <w:t>c.6) Một số trường hợp hàng hoá, dịch vụ xuất khẩu có hình thức thanh toán khác theo quy định của pháp luật có liên quan.</w:t>
      </w:r>
    </w:p>
    <w:p>
      <w:pPr>
        <w:jc w:val="both"/>
      </w:pPr>
      <w:r>
        <w:t>d) Các trường hợp xuất khẩu không có chứng từ thanh toán qua ngân hàng được khấu trừ, hoàn thuế:</w:t>
      </w:r>
    </w:p>
    <w:p>
      <w:pPr>
        <w:jc w:val="both"/>
      </w:pPr>
      <w:r>
        <w:t>d.1) Đối với trường hợp bên nước ngoài mất khả năng thanh toán, cơ sở xuất khẩu hàng hoá phải có văn bản giải trình rõ lý do và được sử dụng một trong số các giấy tờ sau để thay thế cho chứng từ thanh toán qua ngân hàng:</w:t>
      </w:r>
    </w:p>
    <w:p>
      <w:pPr>
        <w:jc w:val="both"/>
      </w:pPr>
      <w:r>
        <w:t>- Tờ khai hải quan hàng hoá nhập khẩu từ Việt Nam đã đăng ký với cơ quan hải quan tại nước nhập khẩu hàng hoá (01 bản sao); hoặc</w:t>
      </w:r>
    </w:p>
    <w:p>
      <w:pPr>
        <w:jc w:val="both"/>
      </w:pPr>
      <w:r>
        <w:t>- Đơn khởi kiện đến toà án hoặc cơ quan có thẩm quyền tại nước nơi người mua cư trú kèm giấy thông báo hoặc kèm giấy tờ có tính chất xác nhận của cơ quan này về việc thụ lý đơn khởi kiện (01 bản sao); hoặc</w:t>
      </w:r>
    </w:p>
    <w:p>
      <w:pPr>
        <w:jc w:val="both"/>
      </w:pPr>
      <w:r>
        <w:t>- Phán quyết thắng kiện của toà án nước ngoài cho cơ sở kinh doanh (01 bản sao); hoặc</w:t>
      </w:r>
    </w:p>
    <w:p>
      <w:pPr>
        <w:jc w:val="both"/>
      </w:pPr>
      <w:r>
        <w:t>- Giấy tờ của tổ chức có thẩm quyền nước ngoài xác nhận (hoặc thông báo) bên mua nước ngoài phá sản hoặc mất khả năng thanh toán (01 bản sao).</w:t>
      </w:r>
    </w:p>
    <w:p>
      <w:pPr>
        <w:jc w:val="both"/>
      </w:pPr>
      <w:r>
        <w:t>d.2) Đối với trường hợp hàng hoá xuất khẩu không đảm bảo chất lượng phải tiêu huỷ, cơ sở xuất khẩu hàng hoá phải có văn bản giải trình rõ lý do và được sử dụng biên bản tiêu huỷ (hoặc giấy tờ xác nhận việc tiêu huỷ) hàng hoá ở nước ngoài của cơ quan thực hiện tiêu huỷ (01 bản sao), kèm chứng từ thanh toán qua ngân hàng đối với chi phí tiêu huỷ thuộc trách nhiệm chi trả của cơ sở xuất khẩu hàng hoá hoặc kèm giấy tờ chứng minh chi phí tiêu huỷ thuộc trách nhiệm của người mua hoặc bên thứ ba (01 bản sao).</w:t>
      </w:r>
    </w:p>
    <w:p>
      <w:pPr>
        <w:jc w:val="both"/>
      </w:pPr>
      <w:r>
        <w:t>Trường hợp người nhập khẩu hàng hoá phải đứng ra làm thủ tục tiêu hủy tại nước ngoài thì biên bản tiêu huỷ (hoặc giấy tờ xác nhận việc tiêu huỷ) ghi tên người nhập khẩu hàng hóa.</w:t>
      </w:r>
    </w:p>
    <w:p>
      <w:pPr>
        <w:jc w:val="both"/>
      </w:pPr>
      <w:r>
        <w:t>d.3) Đối với trường hợp hàng hoá xuất khẩu bị tổn thất, cơ sở xuất khẩu hàng hoá phải có văn bản giải trình rõ lý do và được sử dụng một trong số các giấy tờ sau để thay thế cho chứng từ thanh toán qua ngân hàng:</w:t>
      </w:r>
    </w:p>
    <w:p>
      <w:pPr>
        <w:jc w:val="both"/>
      </w:pPr>
      <w:r>
        <w:t>- Giấy xác nhận việc tổn thất ngoài biên giới Việt Nam của cơ quan có thẩm quyền liên quan (01 bản sao); hoặc</w:t>
      </w:r>
    </w:p>
    <w:p>
      <w:pPr>
        <w:jc w:val="both"/>
      </w:pPr>
      <w:r>
        <w:t>- Biên bản xác định tổn thất hàng hoá trong quá trình vận chuyển ngoài biên giới Việt Nam nêu rõ nguyên nhân tổn thất (01 bản sao);</w:t>
      </w:r>
    </w:p>
    <w:p>
      <w:pPr>
        <w:jc w:val="both"/>
      </w:pPr>
      <w:r>
        <w:t>Nếu cơ sở xuất khẩu hàng hoá đã nhận được tiền bồi thường hàng hoá xuất khẩu bị tổn thất ngoài biên giới Việt Nam thì phải gửi kèm chứng từ thanh toán qua ngân hàng về số tiền nhận được (01 bản sao).</w:t>
      </w:r>
    </w:p>
    <w:p>
      <w:pPr>
        <w:jc w:val="both"/>
      </w:pPr>
      <w:r>
        <w:t>Bản sao các loại giấy tờ hướng dẫn tại các điểm d.1, d.2 và d.3 khoản này bản sao có xác nhận sao y bản chính của cơ sở xuất khẩu hàng hoá. Trường hợp ngôn ngữ sử dụng trong các chứng từ, giấy tờ xác nhận của bên thứ ba thay thế cho chứng từ thanh toán qua ngân hàng không phải là tiếng Anh hoặc không có tiếng Anh thì phải có 01 bản dịch công chứng gửi kèm. Trường hợp các bên liên quan phát hành, sử dụng và lưu trữ chứng từ dưới dạng điện tử thì phải có bản in bằng giấy.</w:t>
      </w:r>
    </w:p>
    <w:p>
      <w:pPr>
        <w:jc w:val="both"/>
      </w:pPr>
      <w:r>
        <w:t>Cơ sở xuất khẩu hàng hoá tự chịu hoàn toàn trách nhiệm về tính chính xác của các loại giấy tờ thay thế cho chứng từ thanh toán qua ngân hàng cho các trường hợp nêu trên.</w:t>
      </w:r>
    </w:p>
    <w:p>
      <w:pPr>
        <w:jc w:val="both"/>
      </w:pPr>
      <w:r>
        <w:t>4. Hóa đơn GTGT bán hàng hóa, dịch vụ hoặc hoá đơn xuất khẩu hoặc hoá đơn đối với tiền gia công của hàng hoá gia công.</w:t>
      </w:r>
    </w:p>
    <w:p>
      <w:pPr>
        <w:jc w:val="both"/>
      </w:pPr>
      <w:r>
        <w:rPr>
          <w:b/>
        </w:rPr>
        <w:t>Điều 17. Điều kiện khấu trừ, hoàn thuế GTGT đầu vào đối với một số trường hợp hàng hoá được coi như xuất khẩu</w:t>
      </w:r>
    </w:p>
    <w:p>
      <w:pPr>
        <w:jc w:val="both"/>
      </w:pPr>
      <w:r>
        <w:t>1. Hàng hoá gia công chuyển tiếp theo quy định của pháp luật thương mại về hoạt động mua, bán hàng hoá quốc tế và các hoạt động đại lý mua, bán, gia công hàng hoá với nước ngoài:</w:t>
      </w:r>
    </w:p>
    <w:p>
      <w:pPr>
        <w:jc w:val="both"/>
      </w:pPr>
      <w:r>
        <w:t>a) Hợp đồng gia công xuất khẩu và các phụ kiện hợp đồng (nếu có) ký với nước ngoài, trong đó ghi rõ cơ sở nhận hàng tại Việt Nam.</w:t>
      </w:r>
    </w:p>
    <w:p>
      <w:pPr>
        <w:jc w:val="both"/>
      </w:pPr>
      <w:r>
        <w:t>b) Hoá đơn GTGT ghi rõ giá gia công và số lượng hàng gia công trả nước ngoài (theo giá quy định trong hợp đồng ký với nước ngoài) và tên cơ sở nhận hàng theo chỉ định của phía nước ngoài;</w:t>
      </w:r>
    </w:p>
    <w:p>
      <w:pPr>
        <w:jc w:val="both"/>
      </w:pPr>
      <w:r>
        <w:t>c) Phiếu chuyển giao sản phẩm gia công chuyển tiếp (gọi tắt là Phiếu chuyển tiếp) có đủ xác nhận của bên giao, bên nhận sản phẩm gia công chuyển tiếp và xác nhận của Hải quan quản lý hợp đồng gia công của bên giao, bên nhận.</w:t>
      </w:r>
    </w:p>
    <w:p>
      <w:pPr>
        <w:jc w:val="both"/>
      </w:pPr>
      <w:r>
        <w:t>d) Hàng hóa gia công cho nước ngoài phải thanh toán qua Ngân hàng theo hướng dẫn tại Điều 16 Thông tư này.</w:t>
      </w:r>
    </w:p>
    <w:p>
      <w:pPr>
        <w:jc w:val="both"/>
      </w:pPr>
      <w:r>
        <w:t>Về thủ tục giao nhận sản phẩm gia công chuyển tiếp và Phiếu chuyển tiếp thực hiện theo hướng dẫn của Tổng cục Hải quan.</w:t>
      </w:r>
    </w:p>
    <w:p>
      <w:pPr>
        <w:jc w:val="both"/>
      </w:pPr>
      <w:r>
        <w:t>Ví dụ 50: Công ty A ký hợp đồng gia công với nước ngoài 200.000 đôi đế giầy xuất khẩu. Giá gia công là 800 triệu đồng. Hợp đồng ghi rõ giao đế giầy cho Công ty B tại Việt Nam để sản xuất ra giầy hoàn chỉnh.</w:t>
      </w:r>
    </w:p>
    <w:p>
      <w:pPr>
        <w:jc w:val="both"/>
      </w:pPr>
      <w:r>
        <w:t>Trường hợp này Công ty A thuộc đối tượng gia công hàng xuất khẩu chuyển tiếp. Khi lập chứng từ chuyển giao sản phẩm đế giầy cho Công ty B, Công ty A ghi rõ số lượng, chủng loại, quy cách sản phẩm đã giao, toàn bộ doanh thu gia công đế giầy 800 triệu đồng nhận được tính thuế GTGT là 0%.</w:t>
      </w:r>
    </w:p>
    <w:p>
      <w:pPr>
        <w:jc w:val="both"/>
      </w:pPr>
      <w:r>
        <w:t>2. Hàng hoá xuất khẩu tại chỗ theo quy định của pháp luật:</w:t>
      </w:r>
    </w:p>
    <w:p>
      <w:pPr>
        <w:jc w:val="both"/>
      </w:pPr>
      <w:r>
        <w:t>a) Hợp đồng mua bán hàng hoá hoặc hợp đồng gia công có chỉ định giao hàng tại Việt Nam;</w:t>
      </w:r>
    </w:p>
    <w:p>
      <w:pPr>
        <w:jc w:val="both"/>
      </w:pPr>
      <w:r>
        <w:t>b) Tờ khai hải quan hàng hoá xuất khẩu - nhập khẩu tại chỗ đã làm xong thủ tục hải quan;</w:t>
      </w:r>
    </w:p>
    <w:p>
      <w:pPr>
        <w:jc w:val="both"/>
      </w:pPr>
      <w:r>
        <w:t>c) Hoá đơn giá trị gia tăng hoặc hóa đơn xuất khẩu ghi rõ tên người mua phía nước ngoài, tên doanh nghiệp nhận hàng và địa điểm giao hàng tại Việt Nam;</w:t>
      </w:r>
    </w:p>
    <w:p>
      <w:pPr>
        <w:jc w:val="both"/>
      </w:pPr>
      <w:r>
        <w:t>d) Hàng hóa bán cho thương nhân nước ngoài nhưng giao hàng tại Việt Nam phải thanh toán qua ngân hàng bằng ngoại tệ tự do chuyển đổi. Chứng từ thanh toán qua ngân hàng theo hướng dẫn tại khoản 3 Điều 16 Thông tư này. Trường hợp người nhập khẩu tại chỗ được phía nước ngoài uỷ quyền thanh toán cho người xuất khẩu tại chỗ thì đồng tiền thanh toán thực hiện theo quy định của pháp luật về ngoại hối.</w:t>
      </w:r>
    </w:p>
    <w:p>
      <w:pPr>
        <w:jc w:val="both"/>
      </w:pPr>
      <w:r>
        <w:t>đ) Hàng hóa xuất khẩu tại chỗ của doanh nghiệp có vốn đầu tư nước ngoài phải phù hợp với quy định tại giấy phép đầu tư.</w:t>
      </w:r>
    </w:p>
    <w:p>
      <w:pPr>
        <w:jc w:val="both"/>
      </w:pPr>
      <w:r>
        <w:t>3. Hàng hoá, vật tư do doanh nghiệp Việt Nam xuất khẩu để thực hiện công trình xây dựng ở nước ngoài thì thủ tục hồ sơ để doanh nghiệp Việt Nam thực hiện công trình xây dựng tại nước ngoài được khấu trừ hoặc hoàn thuế GTGT đầu vào phải đáp ứng các điều kiện sau:</w:t>
      </w:r>
    </w:p>
    <w:p>
      <w:pPr>
        <w:jc w:val="both"/>
      </w:pPr>
      <w:r>
        <w:t>a) Tờ khai hải quan theo quy định tại khoản 2 Điều 16 Thông tư này.</w:t>
      </w:r>
    </w:p>
    <w:p>
      <w:pPr>
        <w:jc w:val="both"/>
      </w:pPr>
      <w:r>
        <w:t>b) Hàng hoá, vật tư xuất khẩu phải phù hợp với Danh mục hàng hoá xuất khẩu để thực hiện công trình xây dựng ở nước ngoài do Giám đốc doanh nghiệp Việt Nam thực hiện công trình xây dựng ở nước ngoài phê duyệt.</w:t>
      </w:r>
    </w:p>
    <w:p>
      <w:pPr>
        <w:jc w:val="both"/>
      </w:pPr>
      <w:r>
        <w:t>c) Hợp đồng uỷ thác xuất khẩu (trường hợp uỷ thác xuất khẩu).</w:t>
      </w:r>
    </w:p>
    <w:p>
      <w:pPr>
        <w:jc w:val="both"/>
      </w:pPr>
      <w:r>
        <w:t>4. Hàng hoá, vật tư do cơ sở kinh doanh trong nước bán cho doanh nghiệp Việt Nam để thực hiện công trình xây dựng ở nước ngoài và thực hiện giao hàng hoá tại nước ngoài theo Hợp đồng ký kết thì thủ tục hồ sơ để cơ sở kinh doanh trong nước bán hàng thực hiện khấu trừ hoặc hoàn thuế GTGT đầu vào đối với hàng hoá xuất khẩu phải đáp ứng các điều kiện sau:</w:t>
      </w:r>
    </w:p>
    <w:p>
      <w:pPr>
        <w:jc w:val="both"/>
      </w:pPr>
      <w:r>
        <w:t>a) Tờ khai hải quan theo quy định tại khoản 2 Điều 16 Thông tư này.</w:t>
      </w:r>
    </w:p>
    <w:p>
      <w:pPr>
        <w:jc w:val="both"/>
      </w:pPr>
      <w:r>
        <w:t>b) Hàng hoá, vật tư xuất khẩu phải phù hợp với Danh mục hàng hoá xuất khẩu để công trình xây dựng ở nước ngoài do Giám đốc doanh nghiệp Việt Nam thực hiện công trình xây dựng ở nước ngoài phê duyệt.</w:t>
      </w:r>
    </w:p>
    <w:p>
      <w:pPr>
        <w:jc w:val="both"/>
      </w:pPr>
      <w:r>
        <w:t>c) Hợp đồng mua bán ký giữa cơ sở kinh doanh trong nước và doanh nghiệp Việt Nam thực hiện công trình xây dựng ở nước ngoài, trong đó có ghi rõ về điều kiện giao hàng, số lượng, chủng loại và trị giá hàng hoá;</w:t>
      </w:r>
    </w:p>
    <w:p>
      <w:pPr>
        <w:jc w:val="both"/>
      </w:pPr>
      <w:r>
        <w:t>d) Hợp đồng uỷ thác (trường hợp uỷ thác xuất khẩu);</w:t>
      </w:r>
    </w:p>
    <w:p>
      <w:pPr>
        <w:jc w:val="both"/>
      </w:pPr>
      <w:r>
        <w:t>đ) Chứng từ thanh toán qua ngân hàng;</w:t>
      </w:r>
    </w:p>
    <w:p>
      <w:pPr>
        <w:jc w:val="both"/>
      </w:pPr>
      <w:r>
        <w:t>e) Hoá đơn GTGT bán hàng hoá.</w:t>
      </w:r>
    </w:p>
    <w:p>
      <w:pPr>
        <w:jc w:val="both"/>
      </w:pPr>
      <w:r>
        <w:t>Các trường hợp cơ sở kinh doanh có hàng hóa xuất khẩu hoặc hàng hoá được coi như xuất khẩu hướng dẫn tại Điều 16, Điều 17 Thông tư này nếu đã có xác nhận của cơ quan Hải quan (đối với hàng hóa xuất khẩu) nhưng không có đủ các thủ tục, hồ sơ khác đối với từng trường hợp cụ thể thì không phải tính thuế GTGT đầu ra nhưng không được khấu trừ thuế GTGT đầu vào. Riêng đối với trường hợp hàng hoá gia công chuyển tiếp và hàng hoá xuất khẩu tại chỗ, nếu không có đủ một trong các thủ tục, hồ sơ theo quy định thì phải tính và nộp thuế GTGT như hàng hóa tiêu thụ nội địa. Đối với cơ sở kinh doanh có dịch vụ xuất khẩu nếu không đáp ứng điều kiện về thanh toán qua ngân hàng hoặc được coi như thanh toán qua ngân hàng thì không được áp dụng thuế suất thuế GTGT 0%, không phải tính thuế GTGT đầu ra nhưng không được khấu trừ thuế đầu vào.</w:t>
      </w:r>
    </w:p>
    <w:p>
      <w:pPr>
        <w:jc w:val="center"/>
      </w:pPr>
      <w:r>
        <w:rPr>
          <w:b/>
        </w:rPr>
        <w:t>Mục 2</w:t>
      </w:r>
    </w:p>
    <w:p>
      <w:pPr>
        <w:jc w:val="both"/>
      </w:pPr>
      <w:r>
        <w:t>HOÀN THUẾ</w:t>
      </w:r>
    </w:p>
    <w:p>
      <w:pPr>
        <w:jc w:val="both"/>
      </w:pPr>
      <w:r>
        <w:rPr>
          <w:b/>
        </w:rPr>
        <w:t>Điều 18. Đối tượng và trường hợp được hoàn thuế GTGT</w:t>
      </w:r>
    </w:p>
    <w:p>
      <w:pPr>
        <w:jc w:val="both"/>
      </w:pPr>
      <w:r>
        <w:t>1. Cơ sở kinh doanh nộp thuế theo phương pháp khấu trừ thuế được hoàn thuế GTGT nếu trong 3 tháng liên tục trở lên có số thuế GTGT đầu vào chưa được khấu trừ hết.</w:t>
      </w:r>
    </w:p>
    <w:p>
      <w:pPr>
        <w:jc w:val="both"/>
      </w:pPr>
      <w:r>
        <w:t>Số thuế được hoàn là số thuế đầu vào chưa được khấu trừ hết của thời gian xin hoàn thuế.</w:t>
      </w:r>
    </w:p>
    <w:p>
      <w:pPr>
        <w:jc w:val="both"/>
      </w:pPr>
      <w:r>
        <w:t>Ví dụ 51: Doanh nghiệp A kê khai thuế GTGT có số thuế GTGT đầu vào, đầu ra như sau:</w:t>
      </w:r>
    </w:p>
    <w:p>
      <w:pPr>
        <w:jc w:val="both"/>
      </w:pPr>
      <w:r>
        <w:t>(Đơn vị tính: triệu đồng)</w:t>
      </w:r>
    </w:p>
    <w:p>
      <w:pPr>
        <w:jc w:val="both"/>
      </w:pPr>
      <w:r>
        <w:t>Tháng kê khai thuế</w:t>
      </w:r>
    </w:p>
    <w:p>
      <w:pPr>
        <w:jc w:val="both"/>
      </w:pPr>
      <w:r>
        <w:t>(1)</w:t>
      </w:r>
    </w:p>
    <w:p>
      <w:pPr>
        <w:jc w:val="both"/>
      </w:pPr>
      <w:r>
        <w:t>Thuế đầu vào còn khấu trừ từ kỳ trước chuyển sang (2)</w:t>
      </w:r>
    </w:p>
    <w:p>
      <w:pPr>
        <w:jc w:val="both"/>
      </w:pPr>
      <w:r>
        <w:t>Thuế đầu vào được khấu trừ trong tháng (3)</w:t>
      </w:r>
    </w:p>
    <w:p>
      <w:pPr>
        <w:jc w:val="both"/>
      </w:pPr>
      <w:r>
        <w:t>Thuế đầu ra phát sinh trong tháng (4)</w:t>
      </w:r>
    </w:p>
    <w:p>
      <w:pPr>
        <w:jc w:val="both"/>
      </w:pPr>
      <w:r>
        <w:t>Thuế GTGT phải nộp (hoặc còn được khấu trừ) trong kỳ</w:t>
      </w:r>
    </w:p>
    <w:p>
      <w:pPr>
        <w:jc w:val="both"/>
      </w:pPr>
      <w:r>
        <w:t>Tháng 3/2012</w:t>
      </w:r>
    </w:p>
    <w:p>
      <w:pPr>
        <w:jc w:val="both"/>
      </w:pPr>
      <w:r>
        <w:t>0</w:t>
      </w:r>
    </w:p>
    <w:p>
      <w:pPr>
        <w:jc w:val="both"/>
      </w:pPr>
      <w:r>
        <w:t>200</w:t>
      </w:r>
    </w:p>
    <w:p>
      <w:pPr>
        <w:jc w:val="both"/>
      </w:pPr>
      <w:r>
        <w:t>100</w:t>
      </w:r>
    </w:p>
    <w:p>
      <w:pPr>
        <w:jc w:val="both"/>
      </w:pPr>
      <w:r>
        <w:t>- 100</w:t>
      </w:r>
    </w:p>
    <w:p>
      <w:pPr>
        <w:jc w:val="both"/>
      </w:pPr>
      <w:r>
        <w:t>Tháng 4/2012</w:t>
      </w:r>
    </w:p>
    <w:p>
      <w:pPr>
        <w:jc w:val="both"/>
      </w:pPr>
      <w:r>
        <w:t>- 100</w:t>
      </w:r>
    </w:p>
    <w:p>
      <w:pPr>
        <w:jc w:val="both"/>
      </w:pPr>
      <w:r>
        <w:t>300</w:t>
      </w:r>
    </w:p>
    <w:p>
      <w:pPr>
        <w:jc w:val="both"/>
      </w:pPr>
      <w:r>
        <w:t>350</w:t>
      </w:r>
    </w:p>
    <w:p>
      <w:pPr>
        <w:jc w:val="both"/>
      </w:pPr>
      <w:r>
        <w:t>- 50</w:t>
      </w:r>
    </w:p>
    <w:p>
      <w:pPr>
        <w:jc w:val="both"/>
      </w:pPr>
      <w:r>
        <w:t>Tháng 5/2012</w:t>
      </w:r>
    </w:p>
    <w:p>
      <w:pPr>
        <w:jc w:val="both"/>
      </w:pPr>
      <w:r>
        <w:t>- 50</w:t>
      </w:r>
    </w:p>
    <w:p>
      <w:pPr>
        <w:jc w:val="both"/>
      </w:pPr>
      <w:r>
        <w:t>300</w:t>
      </w:r>
    </w:p>
    <w:p>
      <w:pPr>
        <w:jc w:val="both"/>
      </w:pPr>
      <w:r>
        <w:t>200</w:t>
      </w:r>
    </w:p>
    <w:p>
      <w:pPr>
        <w:jc w:val="both"/>
      </w:pPr>
      <w:r>
        <w:t>- 150</w:t>
      </w:r>
    </w:p>
    <w:p>
      <w:pPr>
        <w:jc w:val="both"/>
      </w:pPr>
      <w:r>
        <w:t>Theo ví dụ trên, doanh nghiệp A luỹ kế 3 tháng liên tục có số thuế đầu vào lớn hơn thuế đầu ra. Doanh nghiệp A thuộc đối tượng được hoàn thuế GTGT với số thuế tối đa là 150 triệu đồng.</w:t>
      </w:r>
    </w:p>
    <w:p>
      <w:pPr>
        <w:jc w:val="both"/>
      </w:pPr>
      <w:r>
        <w:t>2. Cơ sở kinh doanh mới thành lập từ dự án đầu tư đã đăng ký kinh doanh, đăng ký nộp thuế GTGT theo phương pháp khấu trừ, hoặc dự án tìm kiếm thăm dò và phát triển mỏ dầu khí đang trong giai đoạn đầu tư, chưa đi vào hoạt động, nếu thời gian đầu tư từ 01 năm trở lên thì được hoàn thuế GTGT của hàng hoá, dịch vụ sử dụng cho đầu tư theo từng năm. Trường hợp, nếu số thuế GTGT luỹ kế của hàng hoá, dịch vụ mua vào sử dụng cho đầu tư từ 200 triệu đồng trở lên thì được hoàn thuế GTGT.</w:t>
      </w:r>
    </w:p>
    <w:p>
      <w:pPr>
        <w:jc w:val="both"/>
      </w:pPr>
      <w:r>
        <w:t>3. Cơ sở kinh doanh đang hoạt động thuộc đối tượng nộp thuế GTGT theo phương pháp khấu trừ có dự án đầu tư mới, đang trong giai đoạn đầu tư thì cơ sở kinh doanh phải kê khai bù trừ số thuế GTGT của hàng hóa, dịch vụ mua vào sử dụng cho dự án đầu tư mới cùng với việc kê khai thuế GTGT của hoạt động sản xuất kinh doanh đang thực hiện.</w:t>
      </w:r>
    </w:p>
    <w:p>
      <w:pPr>
        <w:jc w:val="both"/>
      </w:pPr>
      <w:r>
        <w:t>Sau khi bù trừ nếu có số thuế GTGT của hàng hoá, dịch vụ mua vào sử dụng cho đầu tư mà chưa được khấu trừ hết từ 200 triệu đồng trở lên thì được hoàn thuế GTGT cho dự án đầu tư. Trường hợp số thuế GTGT đầu vào của hoạt động sản xuất kinh doanh và dự án đầu tư dưới 200 triệu đồng và 3 tháng chưa được khấu trừ hết thì cơ sở kinh doanh được hoàn thuế theo hướng dẫn tại khoản 1 Điều này.</w:t>
      </w:r>
    </w:p>
    <w:p>
      <w:pPr>
        <w:jc w:val="both"/>
      </w:pPr>
      <w:r>
        <w:t>Trường hợp cơ sở kinh doanh đang hoạt động thuộc đối tượng nộp thuế GTGT theo phương pháp khấu trừ có dự án đầu tư cơ sở sản xuất mới tại địa bàn tỉnh, thành phố trực thuộc Trung ương khác với tỉnh, thành phố nơi đóng trụ sở chính, đang trong giai đoạn đầu tư chưa đi vào hoạt động, chưa đăng ký kinh doanh, chưa đăng ký thuế, nếu có số thuế GTGT của hàng hoá, dịch vụ mua vào sử dụng cho đầu tư từ 200 triệu đồng trở lên thì được hoàn thuế GTGT cho dự án đầu tư. Cơ sở kinh doanh phải kê khai, lập hồ sơ hoàn thuế riêng đối với trường hợp này. Trường hợp có ban quản lý dự án thì ban quản lý dự án thực hiện đăng ký, kê khai lập hồ sơ hoàn thuế riêng với cơ quan thuế địa phương nơi đăng ký thuế (trừ ban quản lý dự án cùng địa bàn tỉnh, thành phố nơi đóng trụ sở chính do doanh nghiệp trụ sở chính lập hồ sơ hoàn thuế GTGT). Khi dự án đầu tư thành lập doanh nghiệp mới đã hoàn thành và hoàn tất các thủ tục về đăng ký kinh doanh, đăng ký nộp thuế, cơ sở kinh doanh là chủ dự án đầu tư phải tổng hợp số thuế GTGT phát sinh, số thuế GTGT đã hoàn, số thuế GTGT chưa được hoàn của dự án để bàn giao cho doanh nghiệp mới thành lập để doanh nghiệp mới thực hiện kê khai, nộp thuế và đề nghị hoàn thuế GTGT theo quy định với cơ quan thuế quản lý trực tiếp.</w:t>
      </w:r>
    </w:p>
    <w:p>
      <w:pPr>
        <w:jc w:val="both"/>
      </w:pPr>
      <w:r>
        <w:t>4. Cơ sở kinh doanh trong tháng có hàng hoá, dịch vụ xuất khẩu nếu thuế GTGT đầu vào của hàng hóa xuất khẩu phát sinh trong tháng chưa được khấu trừ từ 200 triệu đồng trở lên thì được xét hoàn thuế theo tháng.</w:t>
      </w:r>
    </w:p>
    <w:p>
      <w:pPr>
        <w:jc w:val="both"/>
      </w:pPr>
      <w:r>
        <w:t>Cơ sở kinh doanh trong tháng vừa có hàng hoá, dịch vụ xuất khẩu, vừa có hàng hoá, dịch vụ bán trong nước, có số thuế GTGT đầu vào của hàng hoá, dịch vụ xuất khẩu phát sinh trong tháng chưa được khấu trừ từ 200 triệu đồng trở lên, nhưng sau khi bù trừ với số thuế GTGT đầu ra của hàng hoá, dịch vụ bán trong nước trên tờ khai của tháng phát sinh, nếu số thuế GTGT đầu vào của hàng hóa, dịch vụ xuất khẩu chưa được khấu trừ nhỏ hơn 200 triệu đồng thì cơ sở kinh doanh không được xét hoàn thuế theo tháng, nếu số thuế GTGT đầu vào của hàng hóa, dịch vụ xuất khẩu chưa được khấu trừ từ 200 triệu đồng trở lên thì cơ sở kinh doanh được hoàn thuế GTGT theo tháng đối với hàng hoá, dịch vụ xuất khẩu.</w:t>
      </w:r>
    </w:p>
    <w:p>
      <w:pPr>
        <w:jc w:val="both"/>
      </w:pPr>
      <w:r>
        <w:t>Trường hợp không hạch toán riêng được số thuế GTGT đầu vào của hàng hóa, dịch vụ xuất khẩu thì số thuế GTGT đầu vào của hàng hóa, dịch vụ xuất khẩu được phân bổ theo tỷ lệ (%) giữa doanh thu hàng hoá, dịch vụ xuất khẩu trong kỳ với tổng doanh thu của cơ sở kinh doanh trong kỳ.</w:t>
      </w:r>
    </w:p>
    <w:p>
      <w:pPr>
        <w:jc w:val="both"/>
      </w:pPr>
      <w:r>
        <w:t>Đối tượng được hoàn thuế trong một số trường hợp xuất khẩu như sau: Đối với trường hợp uỷ thác xuất khẩu, là cơ sở có hàng hoá uỷ thác xuất khẩu; đối với gia công chuyển tiếp, là cơ sở ký hợp đồng gia công xuất khẩu với phía nước ngoài; đối với hàng hoá xuất khẩu để thực hiện công trình xây dựng ở nước ngoài, là doanh nghiệp có hàng hoá, vật tư xuất khẩu thực hiện công trình xây dựng ở nước ngoài; đối với hàng hoá xuất khẩu tại chỗ là cơ sở kinh doanh có hàng hoá xuất khẩu tại chỗ.</w:t>
      </w:r>
    </w:p>
    <w:p>
      <w:pPr>
        <w:jc w:val="both"/>
      </w:pPr>
      <w:r>
        <w:t>5. Cơ sở kinh doanh quyết toán thuế khi chia, tách, giải thể, phá sản, chuyển đổi sở hữu; giao, bán, khoán, cho thuê doanh nghiệp Nhà nước có số thuế GTGT đầu vào chưa đuợc khấu trừ hết hoặc có số thuế GTGT nộp thừa.</w:t>
      </w:r>
    </w:p>
    <w:p>
      <w:pPr>
        <w:jc w:val="both"/>
      </w:pPr>
      <w:r>
        <w:t>Trường hợp cơ sở kinh doanh trong giai đoạn đầu tư chưa đi vào hoạt động sản xuất kinh doanh giải thể không phát sinh thuế GTGT đầu ra của hoạt động kinh doanh chính theo dự án đầu tư thì không thuộc đối tượng được hoàn thuế GTGT. Trường hợp cơ sở kinh doanh đã được hoàn thuế cho dự án đầu tư thì phải truy hoàn số thuế đã được hoàn cho ngân sách nhà nước.</w:t>
      </w:r>
    </w:p>
    <w:p>
      <w:pPr>
        <w:jc w:val="both"/>
      </w:pPr>
      <w:r>
        <w:t>6. Hoàn thuế GTGT đối với các chương trình, dự án sử dụng nguồn vốn hỗ trợ phát triển chính thức (ODA) không hoàn lại hoặc viện trợ không hoàn lại, viện trợ nhân đạo:</w:t>
      </w:r>
    </w:p>
    <w:p>
      <w:pPr>
        <w:jc w:val="both"/>
      </w:pPr>
      <w:r>
        <w:t>a) Đối với dự án sử dụng vốn ODA không hoàn lại: chủ chương trình, dự án hoặc nhà thầu chính, tổ chức do phía nhà tài trợ nước ngoài chỉ định việc quản lý chương trình, dự án được hoàn lại số thuế GTGT đã trả đối với hàng hoá, dịch vụ mua ở Việt Nam để sử dụng cho chương trình, dự án.</w:t>
      </w:r>
    </w:p>
    <w:p>
      <w:pPr>
        <w:jc w:val="both"/>
      </w:pPr>
      <w:r>
        <w:t>b) Tổ chức ở Việt Nam sử dụng tiền viện trợ nhân đạo của tổ chức, cá nhân nước ngoài để mua hàng hoá, dịch vụ phục vụ cho chương trình, dự án viện trợ không hoàn lại, viện trợ nhân đạo tại Việt Nam thì được hoàn thuế GTGT đã trả của hàng hoá, dịch vụ đó.</w:t>
      </w:r>
    </w:p>
    <w:p>
      <w:pPr>
        <w:jc w:val="both"/>
      </w:pPr>
      <w:r>
        <w:t>Ví dụ 52: Hội chữ thập đỏ được Tổ chức quốc tế viện trợ tiền để mua hàng viện trợ nhân đạo cho nhân dân các tỉnh bị thiên tai là 200 triệu đồng. Giá trị hàng mua chưa có thuế là 200 triệu đồng, thuế GTGT là 20 triệu đồng. Hội chữ thập đỏ sẽ được hoàn thuế theo quy định là 20 triệu đồng.</w:t>
      </w:r>
    </w:p>
    <w:p>
      <w:pPr>
        <w:jc w:val="both"/>
      </w:pPr>
      <w:r>
        <w:t>Việc hoàn thuế GTGT đã trả đối với các chương trình, dự án sử dụng nguồn vốn hỗ trợ phát triển chính thức (ODA) không hoàn lại thực hiện theo hướng dẫn của Bộ Tài chính.</w:t>
      </w:r>
    </w:p>
    <w:p>
      <w:pPr>
        <w:jc w:val="both"/>
      </w:pPr>
      <w:r>
        <w:t>7. Đối tượng được hưởng ưu đãi miễn trừ ngoại giao theo quy định của Pháp lệnh về Ưu đãi miền trừ ngoại giao mua hàng hoá, dịch vụ tại Việt Nam để sử dụng được hoàn thuế GTGT đã trả ghi trên hoá đơn GTGT hoặc trên chứng từ thanh toán ghi giá thanh toán đã có thuế GTGT.</w:t>
      </w:r>
    </w:p>
    <w:p>
      <w:pPr>
        <w:jc w:val="both"/>
      </w:pPr>
      <w:r>
        <w:t>8. Cơ sở kinh doanh có quyết định xử lý hoàn thuế của cơ quan có thẩm quyền theo quy định của pháp luật.</w:t>
      </w:r>
    </w:p>
    <w:p>
      <w:pPr>
        <w:jc w:val="both"/>
      </w:pPr>
      <w:r>
        <w:rPr>
          <w:b/>
        </w:rPr>
        <w:t>Điều 19. Điều kiện và thủ tục hoàn thuế GTGT</w:t>
      </w:r>
    </w:p>
    <w:p>
      <w:pPr>
        <w:jc w:val="both"/>
      </w:pPr>
      <w:r>
        <w:t>1. Các cơ sở kinh doanh, tổ chức thuộc đối tượng được hoàn thuế GTGT theo hướng dẫn tại điểm 1, 2, 3, 4, 5, 8 Điều 18 Thông tư này phải là cơ sở kinh doanh nộp thuế theo phương pháp khấu trừ, đã được cấp giấy chứng nhận đăng ký doanh nghiệp hoặc giấy phép đầu tư (giấy phép hành nghề) hoặc quyết định thành lập của cơ quan có thẩm quyền, có con dấu theo đúng quy định của pháp luật, lập và lưu giữ sổ kế toán, chứng từ kế toán theo quy định của pháp luật về kế toán; có tài khoản tiền gửi tại ngân hàng theo mã số thuế của cơ sở kinh doanh.</w:t>
      </w:r>
    </w:p>
    <w:p>
      <w:pPr>
        <w:jc w:val="both"/>
      </w:pPr>
      <w:r>
        <w:t>2. Các trường hợp cơ sở kinh doanh đã kê khai đề nghị hoàn thuế trên Tờ khai thuế GTGT thì không được kết chuyển số thuế đầu vào đã đề nghị hoàn thuế vào số thuế được khấu trừ của tháng tiếp sau.</w:t>
      </w:r>
    </w:p>
    <w:p>
      <w:pPr>
        <w:jc w:val="both"/>
      </w:pPr>
      <w:r>
        <w:t>3. Thủ tục hoàn thuế GTGT thực hiện theo quy định tại Luật Quản lý thuế và các văn bản hướng dẫn thi hành.</w:t>
      </w:r>
    </w:p>
    <w:p>
      <w:pPr>
        <w:jc w:val="both"/>
      </w:pPr>
      <w:r>
        <w:rPr>
          <w:b/>
        </w:rPr>
        <w:t>Điều 20. Nơi nộp thuế.</w:t>
      </w:r>
    </w:p>
    <w:p>
      <w:pPr>
        <w:jc w:val="both"/>
      </w:pPr>
      <w:r>
        <w:t>1. Người nộp thuế kê khai, nộp thuế GTGT tại địa phương nơi sản xuất, kinh doanh.</w:t>
      </w:r>
    </w:p>
    <w:p>
      <w:pPr>
        <w:jc w:val="both"/>
      </w:pPr>
      <w:r>
        <w:t>2. Người nộp thuế kê khai, nộp thuế GTGT theo phương pháp khấu trừ có cơ sở sản xuất hạch toán phụ thuộc đóng trên địa bàn tỉnh, thành phố trực thuộc Trung ương khác với tỉnh, thành phố nơi đóng trụ sở chính thì phải nộp thuế GTGT tại địa phương nơi có cơ sở sản xuất và địa phương nơi đóng trụ sở chính.</w:t>
      </w:r>
    </w:p>
    <w:p>
      <w:pPr>
        <w:jc w:val="both"/>
      </w:pPr>
      <w:r>
        <w:t>3. Việc khai thuế, nộp thuế GTGT được thực hiện theo quy định tại Luật Quản lý thuế và các văn bản hướng dẫn thi hành Luật Quản lý thuế.</w:t>
      </w:r>
    </w:p>
    <w:p>
      <w:pPr>
        <w:jc w:val="center"/>
      </w:pPr>
      <w:r>
        <w:rPr>
          <w:b/>
        </w:rPr>
        <w:t>Chương IV</w:t>
      </w:r>
    </w:p>
    <w:p>
      <w:pPr>
        <w:jc w:val="both"/>
      </w:pPr>
      <w:r>
        <w:t>TỔ CHỨC THỰC HIỆN</w:t>
      </w:r>
    </w:p>
    <w:p>
      <w:pPr>
        <w:jc w:val="both"/>
      </w:pPr>
      <w:r>
        <w:rPr>
          <w:b/>
        </w:rPr>
        <w:t>Điều 21. Hiệu lực thi hành</w:t>
      </w:r>
    </w:p>
    <w:p>
      <w:pPr>
        <w:jc w:val="both"/>
      </w:pPr>
      <w:r>
        <w:t>1. Thông tư này có hiệu lực thi hành từ ngày Nghị định số 121/2011/NĐ-CP ngày 27/12/2011 của Chính phủ có hiệu lực (ngày 01 tháng 3 năm 2012), thay thế Thông tư số 129/2008/TT-BTC ngày 26/12/2008 và Thông tư số 112/2009/TT-BTC ngày 02/6/2009 của Bộ Tài chính.</w:t>
      </w:r>
    </w:p>
    <w:p>
      <w:pPr>
        <w:jc w:val="both"/>
      </w:pPr>
      <w:r>
        <w:t>2. Đối với hợp đồng chuyển nhượng bất động sản ký với khách hàng từ ngày 01/01/2009 đến trước ngày 01/3/2012, thời điểm thu tiền lần đầu từ ngày 01/01/2009 và được thực hiện trước ngày 01/3/2012, nếu số tiền đã thu được không thấp hơn 20% tổng giá thanh toán của hợp đồng chuyển nhượng bất động sản, giá đất được trừ vẫn áp dụng theo Thông tư số 129/2008/TT-BTC ngày 26/12/2008 và các văn bản hướng dẫn của Bộ Tài chính.</w:t>
      </w:r>
    </w:p>
    <w:p>
      <w:pPr>
        <w:jc w:val="both"/>
      </w:pPr>
      <w:r>
        <w:t>Đối với hợp đồng chuyển nhượng bất động sản ký với khách hàng trước ngày 01/3/2012 nhưng thời điểm thu tiền lần đầu sau ngày 01/3/2012 hoặc số tiền thu được trước ngày 01/3/2012 nhỏ hơn 20% tổng giá thanh toán của hợp đồng chuyển nhượng bất động sản, giá đất được trừ áp dụng theo quy định tại Nghị định số 121/2011/NĐ-CP của Chính phủ và hướng dẫn tại Thông tư này.</w:t>
      </w:r>
    </w:p>
    <w:p>
      <w:pPr>
        <w:jc w:val="both"/>
      </w:pPr>
      <w:r>
        <w:t>3. Bãi bỏ nội dung hướng dẫn tạm hoàn 90% thuế GTGT đầu vào đối với hàng hoá xuất khẩu đã làm xong thủ tục hải quan kể từ ngày 01/01/2012, đang trong thời gian chưa được phía nước ngoài thanh toán qua ngân hàng theo hợp đồng xuất khẩu tại Thông tư số 94/2010/TT-BTC ngày 30/6/2010 của Bộ Tài chính hướng dẫn thực hiện hoàn thuế GTGT đối với hàng hoá xuất khẩu.</w:t>
      </w:r>
    </w:p>
    <w:p>
      <w:pPr>
        <w:jc w:val="both"/>
      </w:pPr>
      <w:r>
        <w:t>Việc giải quyết hoàn tiếp 10% thuế GTGT còn lại (của các hồ sơ đã giải quyết tạm hoàn 90% thuế GTGT nêu trên) và các nộp dung khác vẫn thực hiện theo hướng dẫn tại Thông tư số 94/2010/TT-BTC của Bộ Tài chính.</w:t>
      </w:r>
    </w:p>
    <w:p>
      <w:pPr>
        <w:jc w:val="both"/>
      </w:pPr>
      <w:r>
        <w:t>4. Các Thông tư khác còn hiệu lực của Bộ Tài chính hướng dẫn về thuế GTGT vẫn có hiệu lực thi hành.</w:t>
      </w:r>
    </w:p>
    <w:p>
      <w:pPr>
        <w:jc w:val="both"/>
      </w:pPr>
      <w:r>
        <w:rPr>
          <w:b/>
        </w:rPr>
        <w:t>Điều 22. Tổ chức thu thuế GTGT</w:t>
      </w:r>
    </w:p>
    <w:p>
      <w:pPr>
        <w:jc w:val="both"/>
      </w:pPr>
      <w:r>
        <w:t>1. Cơ quan Thuế chịu trách nhiệm tổ chức thực hiện quản lý thu thuế giá trị gia tăng và hoàn thuế GTGT đối với cơ sở kinh doanh.</w:t>
      </w:r>
    </w:p>
    <w:p>
      <w:pPr>
        <w:jc w:val="both"/>
      </w:pPr>
      <w:r>
        <w:t>2. Cơ quan Hải quan chịu trách nhiệm tổ chức thực hiện quản lý thu thuế GTGT đối với hàng hóa nhập khẩu.</w:t>
      </w:r>
    </w:p>
    <w:p>
      <w:pPr>
        <w:jc w:val="both"/>
      </w:pPr>
      <w:r>
        <w:t>Trong quá trình thực hiện, nếu có khó khăn, vướng mắc, đề nghị các đơn vị, cơ sở kinh doanh phản ánh kịp thời về Bộ Tài chính để được giải quyết kịp thời./.</w:t>
      </w:r>
    </w:p>
    <w:p>
      <w:r>
        <w:rPr>
          <w:i/>
        </w:rPr>
        <w:t>Nguồn: Cơ sở dữ liệu quốc gia về văn bản pháp luật (Bộ Tư pháp). VietSmart Legal, legal.giangpham.asia/van-ban/27541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