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KHOA HỌC VÀ CÔNG NGHỆ</w:t>
      </w:r>
    </w:p>
    <w:p>
      <w:pPr>
        <w:jc w:val="both"/>
      </w:pPr>
      <w:r>
        <w:t>CỘNG HÒA XÃ HỘI CHỦ NGHĨA VIỆT NAM</w:t>
      </w:r>
    </w:p>
    <w:p>
      <w:pPr>
        <w:jc w:val="both"/>
      </w:pPr>
      <w:r>
        <w:t>Độc lập - Tự do - Hạnh phúc</w:t>
      </w:r>
    </w:p>
    <w:p>
      <w:pPr>
        <w:jc w:val="both"/>
      </w:pPr>
      <w:r>
        <w:t>Số: 56/2025/TT-BKHCN</w:t>
      </w:r>
    </w:p>
    <w:p>
      <w:pPr>
        <w:jc w:val="both"/>
      </w:pPr>
      <w:r>
        <w:t>Hà Nội, ngày 31 tháng 12 năm 2025</w:t>
      </w:r>
    </w:p>
    <w:p>
      <w:pPr>
        <w:jc w:val="center"/>
      </w:pPr>
      <w:r>
        <w:rPr>
          <w:b/>
        </w:rPr>
        <w:t>THÔNG TƯ</w:t>
      </w:r>
    </w:p>
    <w:p>
      <w:pPr>
        <w:jc w:val="both"/>
      </w:pPr>
      <w:r>
        <w:t>Ban hành “Quy chuẩn kỹ thuật quốc gia về an toàn và tương thích điện từ</w:t>
      </w:r>
    </w:p>
    <w:p>
      <w:pPr>
        <w:jc w:val="both"/>
      </w:pPr>
      <w:r>
        <w:t>đối với sản phẩm chiếu sáng bằng công nghệ LED”</w:t>
      </w:r>
    </w:p>
    <w:p>
      <w:pPr>
        <w:jc w:val="both"/>
      </w:pPr>
      <w:r>
        <w:t>___________________________</w:t>
      </w:r>
    </w:p>
    <w:p>
      <w:pPr>
        <w:jc w:val="both"/>
      </w:pPr>
      <w:r>
        <w:t>Căn cứ Luật Tiêu chuẩn và quy chuẩn kỹ thuật ngày 29 tháng 6 năm 2006 ;</w:t>
      </w:r>
    </w:p>
    <w:p>
      <w:pPr>
        <w:jc w:val="both"/>
      </w:pPr>
      <w:r>
        <w:t>Căn cứ Luật sửa đổi, bổ sung một số điều của Luật Tiêu chuẩn và quy chuẩn kỹ thuật ngày 14 tháng 6 năm 2025;</w:t>
      </w:r>
    </w:p>
    <w:p>
      <w:pPr>
        <w:jc w:val="both"/>
      </w:pPr>
      <w:r>
        <w:t>Căn cứ Luật Chất lượng sản phẩm, hàng hóa ngày 21 tháng 11 năm 2007;</w:t>
      </w:r>
    </w:p>
    <w:p>
      <w:pPr>
        <w:jc w:val="both"/>
      </w:pPr>
      <w:r>
        <w:t>Căn cứ Luật sửa đổi, bổ sung một số điều của Luật Chất lượng sản phẩm, hàng hóa ngày 18 tháng 6 năm 2025;</w:t>
      </w:r>
    </w:p>
    <w:p>
      <w:pPr>
        <w:jc w:val="both"/>
      </w:pPr>
      <w:r>
        <w:t>Căn cứ Nghị định số 127/2007/NĐ-CP ngày 01 tháng 8 năm 2007 của Chính phủ quy định chi tiết thi hành một số điều của Luật Tiêu chuẩn và quy chuẩn kỹ thuật;</w:t>
      </w:r>
    </w:p>
    <w:p>
      <w:pPr>
        <w:jc w:val="both"/>
      </w:pPr>
      <w:r>
        <w:t>Căn cứ Nghị định số 78/2018/NĐ-CP sửa đổi, bổ sung một số điều của Nghị định số 127/2007/NĐ-CP ngày 01 tháng 8 năm 2007 của Chính phủ quy định chi tiết thi hành một số điều của Luật Tiêu chuẩn và quy chuẩn kỹ thuật;</w:t>
      </w:r>
    </w:p>
    <w:p>
      <w:pPr>
        <w:jc w:val="both"/>
      </w:pPr>
      <w:r>
        <w:t>Căn cứ Nghị định số 55/2025/NĐ-CP ngày 02 tháng 3 năm 2025 của Chính phủ quy định chức năng, nhiệm vụ, quyền hạn và cơ cấu tổ chức của Bộ Khoa học và Công nghệ;</w:t>
      </w:r>
    </w:p>
    <w:p>
      <w:pPr>
        <w:jc w:val="both"/>
      </w:pPr>
      <w:r>
        <w:t>Theo đề nghị của Chủ tịch Ủy ban Tiêu chuẩn Đo lường Chất lượng Quốc gia,</w:t>
      </w:r>
    </w:p>
    <w:p>
      <w:pPr>
        <w:jc w:val="both"/>
      </w:pPr>
      <w:r>
        <w:t>Bộ trưởng Bộ Khoa học và Công nghệ ban hành Thông tư ban hành Quy chuẩn kỹ thuật quốc gia về an toàn và tương thích điện từ đối với sản phẩm chiếu sáng bằng công nghệ LED.</w:t>
      </w:r>
    </w:p>
    <w:p>
      <w:pPr>
        <w:jc w:val="both"/>
      </w:pPr>
      <w:r>
        <w:rPr>
          <w:b/>
        </w:rPr>
        <w:t>Điều 1. Ban hành kèm theo Thông tư này Quy chuẩn kỹ thuật quốc gia về an toàn và tương thích điện từ đối với sản phẩm chiếu sáng bằng công nghệ LED (QCVN 19:2025/BKHCN).</w:t>
      </w:r>
    </w:p>
    <w:p>
      <w:pPr>
        <w:jc w:val="both"/>
      </w:pPr>
      <w:r>
        <w:rPr>
          <w:b/>
        </w:rPr>
        <w:t>Điều 2. Hiệu lực thi hành</w:t>
      </w:r>
    </w:p>
    <w:p>
      <w:pPr>
        <w:jc w:val="both"/>
      </w:pPr>
      <w:r>
        <w:t>1. Thông tư này có hiệu lực thi hành kể từ ngày 01 tháng 6 năm 2026.</w:t>
      </w:r>
    </w:p>
    <w:p>
      <w:pPr>
        <w:jc w:val="both"/>
      </w:pPr>
      <w:r>
        <w:t>2. Thông tư số 08/2019/TT-BKHCN ngày 25 tháng 9 năm 2019 của Bộ Trưởng Bộ Khoa học và Công nghệ ban hành Quy chuẩn kỹ thuật quốc gia về sản phẩm chiếu sáng bằng công nghệ LED hết hiệu lực thi hành kể từ ngày Thông tư này có hiệu lực.</w:t>
      </w:r>
    </w:p>
    <w:p>
      <w:pPr>
        <w:jc w:val="both"/>
      </w:pPr>
      <w:r>
        <w:rPr>
          <w:b/>
        </w:rPr>
        <w:t>Điều 3. Điều khoản chuyển tiếp</w:t>
      </w:r>
    </w:p>
    <w:p>
      <w:pPr>
        <w:jc w:val="both"/>
      </w:pPr>
      <w:r>
        <w:t>Các sản phẩm quy định tại Phụ lục A ban hành kèm theo QCVN 19:2019/BKHCN sản xuất, lắp ráp trong nước, nhập khẩu đã được chứng nhận hợp quy theo QCVN 19:2019/BKHCN trước lộ trình quy định tại Điều 4 thì tiếp tục được lưu thông trên thị trường.</w:t>
      </w:r>
    </w:p>
    <w:p>
      <w:pPr>
        <w:jc w:val="both"/>
      </w:pPr>
      <w:r>
        <w:rPr>
          <w:b/>
        </w:rPr>
        <w:t>Điều 4. Lộ trình áp dụng</w:t>
      </w:r>
    </w:p>
    <w:p>
      <w:pPr>
        <w:jc w:val="both"/>
      </w:pPr>
      <w:r>
        <w:t>1. Kể từ ngày 01 tháng 6 năm 2026, tất cả các sản phẩm chiếu sáng bằng công nghệ LED quy định tại Phụ lục A của QCVN 19:2025/BKHCN ngoại trừ sản phẩm chiếu sáng bằng công nghệ LED có mã HS là 9405.11.99 phải đáp ứng các quy định tại QCVN 19:2025/BKHCN trước khi lưu thông trên thị trường.</w:t>
      </w:r>
    </w:p>
    <w:p>
      <w:pPr>
        <w:jc w:val="both"/>
      </w:pPr>
      <w:r>
        <w:t>2. Kể từ ngày 01 tháng 01 năm 2027, tất cả các sản phẩm chiếu sáng bằng công nghệ LED quy định tại Phụ lục A của QCVN 19:2025/BKHCN phải đáp ứng các quy định tại QCVN 19:2025/BKHCN trước khi lưu thông trên thị trường.</w:t>
      </w:r>
    </w:p>
    <w:p>
      <w:pPr>
        <w:jc w:val="both"/>
      </w:pPr>
      <w:r>
        <w:rPr>
          <w:b/>
        </w:rPr>
        <w:t>Điều 5. Tổ chức thực hiện</w:t>
      </w:r>
    </w:p>
    <w:p>
      <w:pPr>
        <w:jc w:val="both"/>
      </w:pPr>
      <w:r>
        <w:t>Chánh Văn phòng, Chủ tịch Ủy ban Tiêu chuẩn Đo lường Chất lượng Quốc gia, Thủ trưởng các cơ quan, đơn vị thuộc Bộ Khoa học và Công nghệ, Giám đốc Sở Khoa học và Công nghệ các tỉnh, thành phố trực thuộc Trung ương và các tổ chức, cá nhân có liên quan có trách nhiệm thi hành Thông tư này./.</w:t>
      </w:r>
    </w:p>
    <w:p>
      <w:pPr>
        <w:jc w:val="both"/>
      </w:pPr>
      <w:r>
        <w:t>BỘ TRƯỞNG</w:t>
      </w:r>
    </w:p>
    <w:p>
      <w:pPr>
        <w:jc w:val="both"/>
      </w:pPr>
      <w:r>
        <w:t>(Đã ký)</w:t>
      </w:r>
    </w:p>
    <w:p>
      <w:pPr>
        <w:jc w:val="both"/>
      </w:pPr>
      <w:r>
        <w:t>Nguyễn Mạnh Hùng</w:t>
      </w:r>
    </w:p>
    <w:p>
      <w:r>
        <w:rPr>
          <w:i/>
        </w:rPr>
        <w:t>Nguồn: Cơ sở dữ liệu quốc gia về văn bản pháp luật (Bộ Tư pháp). VietSmart Legal, legal.giangpham.asia/van-ban/186183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