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THANH TRA CHÍNH PHỦ</w:t>
      </w:r>
    </w:p>
    <w:p>
      <w:pPr>
        <w:jc w:val="both"/>
      </w:pPr>
      <w:r>
        <w:t>CỘNG HÒA XÃ HỘI CHỦ NGHĨA VIỆT NAM</w:t>
      </w:r>
    </w:p>
    <w:p>
      <w:pPr>
        <w:jc w:val="both"/>
      </w:pPr>
      <w:r>
        <w:t>Độc lập – Tự do – Hạnh phúc</w:t>
      </w:r>
    </w:p>
    <w:p>
      <w:pPr>
        <w:jc w:val="both"/>
      </w:pPr>
      <w:r>
        <w:t>Số: 03/2025/TT-TTCP</w:t>
      </w:r>
    </w:p>
    <w:p>
      <w:pPr>
        <w:jc w:val="both"/>
      </w:pPr>
      <w:r>
        <w:t>Hà Nội, ngày 30 tháng 7 năm 2025</w:t>
      </w:r>
    </w:p>
    <w:p>
      <w:pPr>
        <w:jc w:val="center"/>
      </w:pPr>
      <w:r>
        <w:rPr>
          <w:b/>
        </w:rPr>
        <w:t>THÔNG TƯ</w:t>
      </w:r>
    </w:p>
    <w:p>
      <w:pPr>
        <w:jc w:val="both"/>
      </w:pPr>
      <w:r>
        <w:t>Hướng dẫn chức năng, nhiệm vụ, quyền hạn của Thanh tra tỉnh,</w:t>
      </w:r>
    </w:p>
    <w:p>
      <w:pPr>
        <w:jc w:val="both"/>
      </w:pPr>
      <w:r>
        <w:t>thành phố trực thuộc Trung ương</w:t>
      </w:r>
    </w:p>
    <w:p>
      <w:pPr>
        <w:jc w:val="both"/>
      </w:pPr>
      <w:r>
        <w:t>—————</w:t>
      </w:r>
    </w:p>
    <w:p>
      <w:pPr>
        <w:jc w:val="both"/>
      </w:pPr>
      <w:r>
        <w:t>Căn cứ Nghị định số 109/2025/NĐ-CP ngày 20 tháng 5 năm 2025 của Chính phủ quy định chức năng, nhiệm vụ, quyền hạn và cơ cấu tổ chức của Thanh tra Chính phủ;</w:t>
      </w:r>
    </w:p>
    <w:p>
      <w:pPr>
        <w:jc w:val="both"/>
      </w:pPr>
      <w:r>
        <w:t>Căn cứ Nghị định số 141/2025/NĐ-CP ngày 12 tháng 6 năm 2025 của Chính phủ quy định phân định thẩm quyền của chính quyền địa phương hai cấp trong lĩnh vực quản lý nhà nước của Thanh tra Chính phủ;</w:t>
      </w:r>
    </w:p>
    <w:p>
      <w:pPr>
        <w:jc w:val="both"/>
      </w:pPr>
      <w:r>
        <w:t>Căn cứ Nghị định số 150/2025/NĐ-CP ngày 12 tháng 6 năm 2025 của Chính phủ quy định tổ chức các cơ quan chuyên môn thuộc Ủy ban nhân dân tỉnh, thành phố trực thuộc Trung ương và Ủy ban nhân dân xã, phường, đặc khu thuộc tỉnh, thành phố trực thuộc Trung ương;</w:t>
      </w:r>
    </w:p>
    <w:p>
      <w:pPr>
        <w:jc w:val="both"/>
      </w:pPr>
      <w:r>
        <w:t>Theo đề nghị của Vụ trưởng Vụ Tổ chức cán bộ và Vụ trưởng Vụ Pháp chế;</w:t>
      </w:r>
    </w:p>
    <w:p>
      <w:pPr>
        <w:jc w:val="both"/>
      </w:pPr>
      <w:r>
        <w:t>Tổng Thanh tra Chính phủ ban hành Thông tư hướng dẫn chức năng, nhiệm vụ, quyền hạn của Thanh tra tỉnh, thành phố trực thuộc Trung ương.</w:t>
      </w:r>
    </w:p>
    <w:p>
      <w:pPr>
        <w:jc w:val="both"/>
      </w:pPr>
      <w:r>
        <w:rPr>
          <w:b/>
        </w:rPr>
        <w:t>Điều 1. Phạm vi điều chỉnh, đối tượng áp dụng</w:t>
      </w:r>
    </w:p>
    <w:p>
      <w:pPr>
        <w:jc w:val="both"/>
      </w:pPr>
      <w:r>
        <w:t>Thông tư này hướng dẫn chức năng, nhiệm vụ, quyền hạn của Thanh tra tỉnh, thành phố trực thuộc Trung ương (sau đây gọi là Thanh tra tỉnh) trong lĩnh vực thanh tra, tiếp công dân, giải quyết khiếu nại, tố cáo và phòng, chống tham nhũng, lãng phí, tiêu cực.</w:t>
      </w:r>
    </w:p>
    <w:p>
      <w:pPr>
        <w:jc w:val="both"/>
      </w:pPr>
      <w:r>
        <w:rPr>
          <w:b/>
        </w:rPr>
        <w:t>Điều 2. Vị trí</w:t>
      </w:r>
    </w:p>
    <w:p>
      <w:pPr>
        <w:jc w:val="both"/>
      </w:pPr>
      <w:r>
        <w:t>1. Thanh tra tỉnh là cơ quan chuyên môn thuộc Ủy ban nhân dân tỉnh, thành phố trực thuộc Trung ương (sau đây gọi là Ủy ban nhân dân cấp tỉnh) có tư cách pháp nhân, có con dấu và tài khoản riêng; chịu sự chỉ đạo, điều hành của Chủ tịch Ủy ban nhân dân cấp tỉnh và sự chỉ đạo, hướng dẫn, kiểm tra về công tác thanh tra, hướng dẫn về chuyên môn, nghiệp vụ của Thanh tra Chính phủ.</w:t>
      </w:r>
    </w:p>
    <w:p>
      <w:pPr>
        <w:jc w:val="both"/>
      </w:pPr>
      <w:r>
        <w:t>2. Thanh tra tỉnh có Chánh Thanh tra, Phó Chánh Thanh tra, Thanh tra viên và công chức khác.</w:t>
      </w:r>
    </w:p>
    <w:p>
      <w:pPr>
        <w:jc w:val="both"/>
      </w:pPr>
      <w:r>
        <w:t>Chánh Thanh tra tỉnh là người đứng đầu cơ quan Thanh tra tỉnh, chịu trách nhiệm trước Ủy ban nhân dân cấp tỉnh, Chủ tịch Ủy ban nhân dân cấp tỉnh và trước pháp luật về việc thực hiện chức năng, nhiệm vụ, quyền hạn của Thanh tra tỉnh, của Chánh Thanh tra tỉnh và thực hiện nhiệm vụ, quyền hạn theo Quy chế làm việc và phân công của Ủy ban nhân dân cấp tỉnh.</w:t>
      </w:r>
    </w:p>
    <w:p>
      <w:pPr>
        <w:jc w:val="both"/>
      </w:pPr>
      <w:r>
        <w:rPr>
          <w:b/>
        </w:rPr>
        <w:t>Điều 3. Chức năng</w:t>
      </w:r>
    </w:p>
    <w:p>
      <w:pPr>
        <w:jc w:val="both"/>
      </w:pPr>
      <w:r>
        <w:t>Thanh tra tỉnh giúp Ủy ban nhân dân cấp tỉnh quản lý nhà nước về công tác thanh tra, tiếp công dân, giải quyết khiếu nại, tố cáo và phòng, chống tham nhũng, tiêu cực; thực hiện nhiệm vụ thanh tra trong phạm vi quản lý nhà nước của Ủy ban nhân dân cấp tỉnh; thực hiện nhiệm vụ tiếp công dân, giải quyết khiếu nại, tố cáo và phòng, chống tham nhũng, lãng phí, tiêu cực theo quy định của pháp luật.</w:t>
      </w:r>
    </w:p>
    <w:p>
      <w:pPr>
        <w:jc w:val="both"/>
      </w:pPr>
      <w:r>
        <w:rPr>
          <w:b/>
        </w:rPr>
        <w:t>Điều 4. Nhiệm vụ, quyền hạn chung</w:t>
      </w:r>
    </w:p>
    <w:p>
      <w:pPr>
        <w:jc w:val="both"/>
      </w:pPr>
      <w:r>
        <w:t>1. Trình Ủy ban nhân dân cấp tỉnh dự thảo văn bản chỉ đạo, chương trình, kế hoạch tổ chức thực hiện các nhiệm vụ về thanh tra, tiếp công dân, giải quyết khiếu nại, tố cáo và phòng, chống tham nhũng, lãng phí, tiêu cực; dự thảo các văn bản khác khi được giao.</w:t>
      </w:r>
    </w:p>
    <w:p>
      <w:pPr>
        <w:jc w:val="both"/>
      </w:pPr>
      <w:r>
        <w:t>2. Trình Chủ tịch Ủy ban nhân dân cấp tỉnh dự thảo văn bản về thanh tra, tiếp công dân, giải quyết khiếu nại, tố cáo và phòng, chống tham nhũng, tiêu cực thuộc thẩm quyền ban hành của Chủ tịch Ủy ban nhân dân cấp tỉnh khi được giao.</w:t>
      </w:r>
    </w:p>
    <w:p>
      <w:pPr>
        <w:jc w:val="both"/>
      </w:pPr>
      <w:r>
        <w:t>3. Tổ chức thực hiện các văn bản quy phạm pháp luật, chương trình, kế hoạch và các văn bản khác về thanh tra, tiếp công dân, giải quyết khiếu nại, tố cáo, phòng, chống tham nhũng, lãng phí, tiêu cực; tuyên truyền, phổ biến, giáo dục pháp luật về thanh tra, tiếp công dân, giải quyết khiếu nại, tố cáo và phòng, chống tham nhũng, tiêu cực.</w:t>
      </w:r>
    </w:p>
    <w:p>
      <w:pPr>
        <w:jc w:val="both"/>
      </w:pPr>
      <w:r>
        <w:t>4. Hướng dẫn, kiểm tra, đôn đốc Chủ tịch Ủy ban nhân dân xã, phường, đặc khu (sau đây gọi là Chủ tịch Ủy ban nhân dân cấp xã), người đứng đầu cơ quan chuyên môn, tổ chức hành chính khác, đơn vị sự nghiệp công lập thuộc Ủy ban nhân dân cấp tỉnh trong việc thực hiện pháp luật về tiếp công dân, giải quyết khiếu nại, tố cáo và phòng, chống tham nhũng, tiêu cực.</w:t>
      </w:r>
    </w:p>
    <w:p>
      <w:pPr>
        <w:jc w:val="both"/>
      </w:pPr>
      <w:r>
        <w:t>5. Trong quá trình thực hiện nhiệm vụ thanh tra, tiếp công dân, giải quyết khiếu nại, tố cáo và phòng, chống tham nhũng, lãng phí, tiêu cực được thực hiện quyền hạn của Thanh tra tỉnh theo quy định của pháp luật; được yêu cầu cơ quan, đơn vị có liên quan cử người tham gia các Đoàn thanh tra, Đoàn (hoặc tổ) giải quyết khiếu nại, tố cáo.</w:t>
      </w:r>
    </w:p>
    <w:p>
      <w:pPr>
        <w:jc w:val="both"/>
      </w:pPr>
      <w:r>
        <w:t>6. Phối hợp với Sở Nội vụ trình Ủy ban nhân dân cấp tỉnh quyết định về cơ cấu tổ chức của Thanh tra tỉnh nhằm bảo đảm có đủ các phòng chuyên môn, nghiệp vụ để thực hiện đầy đủ chức năng, nhiệm vụ về thanh tra, giám sát, thẩm định, theo dõi, đôn đốc, xử lý sau thanh tra, tiếp công dân, giải quyết khiếu nại, tố cáo và phòng, chống tham nhũng, lãng phí, tiêu cực theo địa bàn, lĩnh vực theo quy định pháp luật.</w:t>
      </w:r>
    </w:p>
    <w:p>
      <w:pPr>
        <w:jc w:val="both"/>
      </w:pPr>
      <w:r>
        <w:t>7. Quy định chức năng, nhiệm vụ, quyền hạn của các phòng thuộc Thanh tra tỉnh; quản lý biên chế, công chức, thực hiện các chế độ, chính sách, chế độ đãi ngộ, khen thưởng, kỷ luật đối với công chức thuộc phạm vi quản lý của Thanh tra tỉnh theo quy định của pháp luật và phân cấp của Ủy ban nhân dân cấp tỉnh.</w:t>
      </w:r>
    </w:p>
    <w:p>
      <w:pPr>
        <w:jc w:val="both"/>
      </w:pPr>
      <w:r>
        <w:t>8. Tổ chức bồi dưỡng, tập huấn nghiệp vụ cho công chức Thanh tra tỉnh; thực hiện bồi dưỡng, tập huấn nghiệp vụ về tiếp công dân, xử lý đơn thư, giải quyết khiếu nại, tố cáo, phòng, chống tham nhũng, tiêu cực cho cán bộ, công chức trên địa bàn tỉnh khi được Chủ tịch Ủy ban nhân dân cấp tỉnh giao.</w:t>
      </w:r>
    </w:p>
    <w:p>
      <w:pPr>
        <w:jc w:val="both"/>
      </w:pPr>
      <w:r>
        <w:t>9. Tổ chức nghiên cứu, đẩy mạnh ứng dụng khoa học công nghệ, chuyển đổi số; xây dựng cơ sở dữ liệu phục vụ công tác quản lý nhà nước và chuyên môn, nghiệp vụ được giao.</w:t>
      </w:r>
    </w:p>
    <w:p>
      <w:pPr>
        <w:jc w:val="both"/>
      </w:pPr>
      <w:r>
        <w:t>10. Yêu cầu Ủy ban nhân dân cấp xã, cơ quan, tổ chức, đơn vị thuộc Ủy ban nhân dân cấp tỉnh báo cáo tình hình, kết quả công tác về tiếp công dân, giải quyết khiếu nại, tố cáo, phòng, chống tham nhũng, tiêu cực.</w:t>
      </w:r>
    </w:p>
    <w:p>
      <w:pPr>
        <w:jc w:val="both"/>
      </w:pPr>
      <w:r>
        <w:t>11. Tổ chức sơ kết, tổng kết, rút kinh nghiệm hoạt động thanh tra, tiếp công dân, giải quyết khiếu nại, tố cáo và phòng, chống tham nhũng, lãng phí, tiêu cực; thực hiện công tác thông tin, tổng hợp, báo cáo kết quả công tác thanh tra, giải quyết khiếu nại, tố cáo, phòng, chống tham nhũng, lãng phí, tiêu cực theo quy định của pháp luật.</w:t>
      </w:r>
    </w:p>
    <w:p>
      <w:pPr>
        <w:jc w:val="both"/>
      </w:pPr>
      <w:r>
        <w:t>12. Thực hiện hợp tác quốc tế về lĩnh vực thanh tra, tiếp công dân, giải quyết khiếu nại, tố cáo, phòng, chống tham nhũng theo quy định của pháp luật và sự phân công hoặc ủy quyền của Ủy ban nhân dân cấp tỉnh và Thanh tra Chính phủ.</w:t>
      </w:r>
    </w:p>
    <w:p>
      <w:pPr>
        <w:jc w:val="both"/>
      </w:pPr>
      <w:r>
        <w:t>13. Quản lý, sử dụng tài chính, tài sản được giao theo quy định của pháp luật và phân cấp của Ủy ban nhân dân cấp tỉnh.</w:t>
      </w:r>
    </w:p>
    <w:p>
      <w:pPr>
        <w:jc w:val="both"/>
      </w:pPr>
      <w:r>
        <w:t>14. Thực hiện các nhiệm vụ khác do Ủy ban nhân dân cấp tỉnh giao và theo quy định của pháp luật.</w:t>
      </w:r>
    </w:p>
    <w:p>
      <w:pPr>
        <w:jc w:val="both"/>
      </w:pPr>
      <w:r>
        <w:rPr>
          <w:b/>
        </w:rPr>
        <w:t>Điều 5. Nhiệm vụ, quyền hạn trong lĩnh vực thanh tra</w:t>
      </w:r>
    </w:p>
    <w:p>
      <w:pPr>
        <w:jc w:val="both"/>
      </w:pPr>
      <w:r>
        <w:t>1. Xây dựng dự thảo kế hoạch thanh tra, trình Chủ tịch Ủy ban nhân dân cấp tỉnh xem xét, cho ý kiến; ban hành kế hoạch thanh tra, gửi Chủ tịch Ủy ban nhân dân cấp tỉnh, Thanh tra Chính phủ, cơ quan Kiểm toán nhà nước, cơ quan, tổ chức có liên quan và thông báo đến đối tượng thanh tra; tổ chức thực hiện kế hoạch thanh tra.</w:t>
      </w:r>
    </w:p>
    <w:p>
      <w:pPr>
        <w:jc w:val="both"/>
      </w:pPr>
      <w:r>
        <w:t>2. Thanh tra việc thực hiện chính sách, pháp luật, nhiệm vụ, quyền hạn của cơ quan, tổ chức, đơn vị thuộc Ủy ban nhân dân cấp tỉnh; Ủy ban nhân dân cấp xã; đơn vị, cá nhân thuộc cơ quan chuyên môn thuộc Ủy ban nhân dân cấp tỉnh, Ủy ban nhân dân cấp xã; thanh tra việc chấp hành pháp luật trong các lĩnh vực thuộc phạm vi quản lý nhà nước của cơ quan chuyên môn thuộc Ủy ban nhân dân cấp tỉnh; thanh tra việc quản lý, sử dụng vốn và tài sản của nhà nước tại doanh nghiệp do Ủy ban nhân dân cấp tỉnh đại diện chủ sở hữu, trừ trường hợp Thanh tra Chính phủ tiến hành thanh tra.</w:t>
      </w:r>
    </w:p>
    <w:p>
      <w:pPr>
        <w:jc w:val="both"/>
      </w:pPr>
      <w:r>
        <w:t>3. Thanh tra đối với vụ việc thuộc thẩm quyền khi phát hiện dấu hiệu vi phạm pháp luật; thanh tra vụ việc khác khi được Chủ tịch Ủy ban nhân dân cấp tỉnh giao.</w:t>
      </w:r>
    </w:p>
    <w:p>
      <w:pPr>
        <w:jc w:val="both"/>
      </w:pPr>
      <w:r>
        <w:t>4. Theo dõi, đôn đốc, kiểm tra việc thực hiện kết luận, kiến nghị của Thanh tra tỉnh, quyết định xử lý về thanh tra của Chủ tịch Ủy ban nhân dân cấp tỉnh, Chánh Thanh tra tỉnh; đề nghị Thủ trưởng cơ quan, đơn vị thuộc Ủy ban nhân dân cấp tỉnh, Chủ tịch Ủy ban nhân dân cấp xã xem xét, chấn chỉnh, khắc phục những sai phạm phát hiện qua thanh tra.</w:t>
      </w:r>
    </w:p>
    <w:p>
      <w:pPr>
        <w:jc w:val="both"/>
      </w:pPr>
      <w:r>
        <w:t>5. Kiến nghị người có thẩm quyền sửa đổi, bổ sung, ban hành văn bản cho phù hợp với yêu cầu quản lý; kiến nghị đình chỉ, hủy bỏ hoặc bãi bỏ quy định trái pháp luật được phát hiện qua thanh tra; kiến nghị Chủ tịch Ủy ban nhân dân cấp tỉnh giải quyết vấn đề liên quan đến công tác thanh tra.</w:t>
      </w:r>
    </w:p>
    <w:p>
      <w:pPr>
        <w:jc w:val="both"/>
      </w:pPr>
      <w:r>
        <w:rPr>
          <w:b/>
        </w:rPr>
        <w:t>Điều 6. Nhiệm vụ, quyền hạn trong lĩnh vực tiếp công dân, giải quyết khiếu nại, tố cáo</w:t>
      </w:r>
    </w:p>
    <w:p>
      <w:pPr>
        <w:jc w:val="both"/>
      </w:pPr>
      <w:r>
        <w:t>1. Hướng dẫn Ủy ban nhân dân cấp xã, các cơ quan, tổ chức, đơn vị thuộc Ủy ban nhân dân cấp tỉnh thực hiện việc tiếp công dân, xử lý đơn, giải quyết khiếu nại, tố cáo.</w:t>
      </w:r>
    </w:p>
    <w:p>
      <w:pPr>
        <w:jc w:val="both"/>
      </w:pPr>
      <w:r>
        <w:t>2. Thanh tra trách nhiệm thực hiện pháp luật về tiếp công dân, giải quyết khiếu nại, tố cáo đối với Ủy ban nhân dân cấp xã, cơ quan, tổ chức, đơn vị thuộc Ủy ban nhân dân cấp tỉnh; kiến nghị các biện pháp để thực hiện hiệu quả công tác tiếp công dân, giải quyết khiếu nại, tố cáo thuộc phạm vi quản lý của Chủ tịch Ủy ban nhân dân cấp tỉnh theo quy định của pháp luật.</w:t>
      </w:r>
    </w:p>
    <w:p>
      <w:pPr>
        <w:jc w:val="both"/>
      </w:pPr>
      <w:r>
        <w:t>3. Xác minh, báo cáo kết quả xác minh và kiến nghị biện pháp giải quyết vụ việc khiếu nại, tố cáo thuộc thẩm quyền của Chủ tịch Ủy ban nhân dân cấp tỉnh khi được giao.</w:t>
      </w:r>
    </w:p>
    <w:p>
      <w:pPr>
        <w:jc w:val="both"/>
      </w:pPr>
      <w:r>
        <w:t>4. Theo dõi, đôn đốc, kiểm tra các cơ quan thuộc quyền quản lý của Chủ tịch Ủy ban nhân dân cấp tỉnh trong việc giải quyết khiếu nại; kiến nghị Chủ tịch Ủy ban nhân dân cấp tỉnh hoặc kiến nghị người có thẩm quyền áp dụng biện pháp cần thiết để chấm dứt vi phạm, xem xét trách nhiệm, xử lý đối với người có hành vi vi phạm pháp luật về khiếu nại.</w:t>
      </w:r>
    </w:p>
    <w:p>
      <w:pPr>
        <w:jc w:val="both"/>
      </w:pPr>
      <w:r>
        <w:t>5. Xem xét việc giải quyết tố cáo mà Chủ tịch Ủy ban nhân dân cấp xã, người đứng đầu cơ quan chuyên môn thuộc Ủy ban nhân dân tỉnh và tương đương đã giải quyết nhưng có dấu hiệu vi phạm pháp luật; trường hợp có căn cứ cho rằng việc giải quyết tố cáo có vi phạm pháp luật thì kiến nghị Chủ tịch Ủy ban nhân dân cấp tỉnh xem xét, giải quyết lại theo quy định.</w:t>
      </w:r>
    </w:p>
    <w:p>
      <w:pPr>
        <w:jc w:val="both"/>
      </w:pPr>
      <w:r>
        <w:t>6. Theo dõi, đôn đốc, kiểm tra việc thực hiện các quyết định giải quyết khiếu nại, kết luận nội dung tố cáo, quyết định xử lý tố cáo của Chủ tịch Ủy ban nhân dân cấp tỉnh khi được giao.</w:t>
      </w:r>
    </w:p>
    <w:p>
      <w:pPr>
        <w:jc w:val="both"/>
      </w:pPr>
      <w:r>
        <w:t>7. Tiếp nhận, xử lý đơn; giải quyết khiếu nại, tố cáo thuộc thẩm quyền theo quy định của pháp luật.</w:t>
      </w:r>
    </w:p>
    <w:p>
      <w:pPr>
        <w:jc w:val="both"/>
      </w:pPr>
      <w:r>
        <w:rPr>
          <w:b/>
        </w:rPr>
        <w:t>Điều 7. Nhiệm vụ, quyền hạn trong lĩnh vực phòng, chống tham nhũng, lãng phí, tiêu cực</w:t>
      </w:r>
    </w:p>
    <w:p>
      <w:pPr>
        <w:jc w:val="both"/>
      </w:pPr>
      <w:r>
        <w:t>1. Thanh tra việc thực hiện các quy định của pháp luật về phòng, chống tham nhũng, lãng phí, tiêu cực của Ủy ban nhân dân cấp xã và các cơ quan, tổ chức, đơn vị thuộc Ủy ban nhân dân cấp tỉnh.</w:t>
      </w:r>
    </w:p>
    <w:p>
      <w:pPr>
        <w:jc w:val="both"/>
      </w:pPr>
      <w:r>
        <w:t>2. Phối hợp với Kiểm toán nhà nước, Cơ quan điều tra, Viện kiểm sát nhân dân, Tòa án nhân dân trong việc phòng ngừa, phát hiện, ngăn chặn và xử lý tham nhũng, lãng phí, tiêu cực.</w:t>
      </w:r>
    </w:p>
    <w:p>
      <w:pPr>
        <w:jc w:val="both"/>
      </w:pPr>
      <w:r>
        <w:t>3. Thanh tra vụ việc có dấu hiệu tham nhũng do người công tác tại cơ quan, tổ chức, đơn vị, doanh nghiệp nhà nước thuộc thẩm quyền quản lý của chính quyền địa phương thực hiện, trừ trường hợp thuộc thẩm quyền của Thanh tra Chính phủ.</w:t>
      </w:r>
    </w:p>
    <w:p>
      <w:pPr>
        <w:jc w:val="both"/>
      </w:pPr>
      <w:r>
        <w:t>4. Kiểm soát tài sản, thu nhập của người có nghĩa vụ kê khai công tác tại cơ quan, tổ chức, đơn vị, doanh nghiệp nhà nước thuộc thẩm quyền quản lý của chính quyền địa phương theo quy định.</w:t>
      </w:r>
    </w:p>
    <w:p>
      <w:pPr>
        <w:jc w:val="both"/>
      </w:pPr>
      <w:r>
        <w:t>5. Thanh tra việc thực hiện pháp luật về phòng, chống tham nhũng đối với công ty đại chúng, tổ chức tín dụng, tổ chức xã hội theo quy định của pháp luật về phòng, chống tham nhũng.</w:t>
      </w:r>
    </w:p>
    <w:p>
      <w:pPr>
        <w:jc w:val="both"/>
      </w:pPr>
      <w:r>
        <w:t>6. Kiểm tra, giám sát nội bộ nhằm ngăn chặn hành vi tham nhũng, lãng phí, tiêu cực trong hoạt động của Thanh tra tỉnh.</w:t>
      </w:r>
    </w:p>
    <w:p>
      <w:pPr>
        <w:jc w:val="both"/>
      </w:pPr>
      <w:r>
        <w:rPr>
          <w:b/>
        </w:rPr>
        <w:t>Điều 8. Hiệu lực thi hành</w:t>
      </w:r>
    </w:p>
    <w:p>
      <w:pPr>
        <w:jc w:val="both"/>
      </w:pPr>
      <w:r>
        <w:t>1. Thông tư này có hiệu lực thi hành kể từ ngày ký.</w:t>
      </w:r>
    </w:p>
    <w:p>
      <w:pPr>
        <w:jc w:val="both"/>
      </w:pPr>
      <w:r>
        <w:t>2. Thông tư này thay thế Thông tư số 02/2023/TT-TTCP ngày 22 tháng 12 năm 2023 của Thanh tra Chính phủ hướng dẫn chức năng, nhiệm vụ, quyền hạn và tổ chức của Thanh tra tỉnh, thành phố trực thuộc Trung ương; Thanh tra huyện, quận, thị xã, thành phố thuộc tỉnh, thành phố thuộc thành phố trực thuộc Trung ương.</w:t>
      </w:r>
    </w:p>
    <w:p>
      <w:pPr>
        <w:jc w:val="both"/>
      </w:pPr>
      <w:r>
        <w:rPr>
          <w:b/>
        </w:rPr>
        <w:t>Điều 9. Trách nhiệm thi hành</w:t>
      </w:r>
    </w:p>
    <w:p>
      <w:pPr>
        <w:jc w:val="both"/>
      </w:pPr>
      <w:r>
        <w:t>1. Ủy ban nhân dân cấp tỉnh, Chủ tịch Ủy ban nhân dân cấp tỉnh chịu trách nhiệm chỉ đạo, tổ chức triển khai thực hiện Thông tư này.</w:t>
      </w:r>
    </w:p>
    <w:p>
      <w:pPr>
        <w:jc w:val="both"/>
      </w:pPr>
      <w:r>
        <w:t>2. Trong quá trình thực hiện, nếu có vướng mắc hoặc cần sửa đổi, bổ sung, Ủy ban nhân dân cấp tỉnh và các cơ quan, tổ chức, cá nhân phản ánh kịp thời về Thanh tra Chính phủ để xem xét, giải quyết theo thẩm quyền./.</w:t>
      </w:r>
    </w:p>
    <w:p>
      <w:pPr>
        <w:jc w:val="both"/>
      </w:pPr>
      <w:r>
        <w:t>KT. TỔNG THANH TRA</w:t>
      </w:r>
    </w:p>
    <w:p>
      <w:pPr>
        <w:jc w:val="both"/>
      </w:pPr>
      <w:r>
        <w:t>PHÓ TỔNG THANH TRA</w:t>
      </w:r>
    </w:p>
    <w:p>
      <w:pPr>
        <w:jc w:val="both"/>
      </w:pPr>
      <w:r>
        <w:t>(Đã ký)</w:t>
      </w:r>
    </w:p>
    <w:p>
      <w:pPr>
        <w:jc w:val="both"/>
      </w:pPr>
      <w:r>
        <w:t>Lê Tiến Đạt</w:t>
      </w:r>
    </w:p>
    <w:p>
      <w:r>
        <w:rPr>
          <w:i/>
        </w:rPr>
        <w:t>Nguồn: Cơ sở dữ liệu quốc gia về văn bản pháp luật (Bộ Tư pháp). VietSmart Legal, legal.giangpham.asia/van-ban/182768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