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73/2025/TT-BQP</w:t>
      </w:r>
    </w:p>
    <w:p>
      <w:pPr>
        <w:jc w:val="both"/>
      </w:pPr>
      <w:r>
        <w:t>Hà Nội, ngày 14 tháng 7 năm 2025</w:t>
      </w:r>
    </w:p>
    <w:p>
      <w:pPr>
        <w:jc w:val="center"/>
      </w:pPr>
      <w:r>
        <w:rPr>
          <w:b/>
        </w:rPr>
        <w:t>THÔNG TƯ</w:t>
      </w:r>
    </w:p>
    <w:p>
      <w:pPr>
        <w:jc w:val="both"/>
      </w:pPr>
      <w:r>
        <w:t>Sửa đổi, bổ sung một số điều của Thông tư số 168/2020/TT-BQP ngày 25 tháng 12 năm 2020 của Bộ trưởng Bộ Quốc phòng quy định kiểu mẫu, màu sắc trang phục thường dùng, trang phục dã chiến, trang phục nghiệp vụ và trang phục công tác của Cảnh sát biển Việt Nam</w:t>
      </w:r>
    </w:p>
    <w:p>
      <w:pPr>
        <w:jc w:val="both"/>
      </w:pPr>
      <w:r>
        <w:t>___________________</w:t>
      </w:r>
    </w:p>
    <w:p>
      <w:pPr>
        <w:jc w:val="both"/>
      </w:pPr>
      <w:r>
        <w:t>Căn c ứ Nghị định số 61/2019/NĐ-CP ng ày 10 tháng 7 năm 2019 c ủa Ch ính ph ủ quy định chi tiết một số điều v à bi ện ph áp thi hành Lu ật Cảnh s át bi ển Việt Nam;</w:t>
      </w:r>
    </w:p>
    <w:p>
      <w:pPr>
        <w:jc w:val="both"/>
      </w:pPr>
      <w:r>
        <w:t>Căn c ứ Nghị định số 22/2024/NĐ-CP ng ày 27 tháng 02 năm 2024 c ủa Ch ính ph ủ sửa đổi, bổ sung một số điều của Nghị định số 82/2016/NĐ-CP ng ày 01 tháng 7 năm 2016 c ủa Ch ính ph ủ quy định qu ân hi ệu, cấp hiệu, ph ù hi ệu v à trang ph ục của Qu ân đ ội nh ân dân Vi ệt Nam v à Ngh ị định số 61/2019/NĐ-CP ng ày 10 tháng 7 năm 2019 c ủa Ch ính ph ủ quy định chi tiết một số điều v à bi ện ph áp thi hành Lu ật Cảnh s át bi ển Việt Nam;</w:t>
      </w:r>
    </w:p>
    <w:p>
      <w:pPr>
        <w:jc w:val="both"/>
      </w:pPr>
      <w:r>
        <w:t>Căn c ứ Nghị định số 01/2022/NĐ-CP ng ày 30 tháng 11 năm 2022 c ủa Ch ính ph ủ quy định chức năng, nhiệm vụ, quyền hạn v à cơ c ấu tổ chức của Bộ Quốc ph òng; Ngh ị định số 03/2025/NĐ-CP ng ày 28 tháng 02 năm 2025 c ủa Ch ính ph ủ sửa đổi, bổ sung một số điều của Nghị định số 01/2022/NĐ-CP ng ày 30 tháng 11 năm 2022 c ủa Ch ính ph ủ quy định chức năng, nhiệm vụ, quyền hạn v à cơ c ấu tổ chức của Bộ Quốc ph òng;</w:t>
      </w:r>
    </w:p>
    <w:p>
      <w:pPr>
        <w:jc w:val="both"/>
      </w:pPr>
      <w:r>
        <w:t>Theo đ ề nghị của Chủ nhiệm Tổng cục Hậu cần - Kỹ thuật;</w:t>
      </w:r>
    </w:p>
    <w:p>
      <w:pPr>
        <w:jc w:val="both"/>
      </w:pPr>
      <w:r>
        <w:t>B ộ trưởng Bộ Quốc ph òng ban hành Thông tư s ửa đổi, bổ sung một số điều của Th ông tư s ố 168/2020/TT-BQP ng ày 25 tháng 12 năm 2020 c ủa Bộ trưởng Bộ Quốc ph òng quy đ ịnh kiểu mẫu, m àu s ắc trang phục thường d ùng, trang ph ục d ã chi ến, trang phục nghiệp vụ v à trang ph ục c ông tác c ủa Cảnh s át bi ển Việt Nam.</w:t>
      </w:r>
    </w:p>
    <w:p>
      <w:pPr>
        <w:jc w:val="both"/>
      </w:pPr>
      <w:r>
        <w:rPr>
          <w:b/>
        </w:rPr>
        <w:t>Điều 1. Sửa đổi, bổ sung một số điều của Thông tư số 168/2020/TT-BQP ngày 25 tháng 12 năm 2020 của Bộ trưởng Bộ Quốc phòng quy định kiểu mẫu, màu sắc trang phục thường dùng, trang phục dã chiến, trang phục nghiệp vụ và trang phục công tác của Cảnh sát biển Việt Nam</w:t>
      </w:r>
    </w:p>
    <w:p>
      <w:pPr>
        <w:jc w:val="both"/>
      </w:pPr>
      <w:r>
        <w:t>1. Sửa đổi, bổ sung Điều 12 như sau:</w:t>
      </w:r>
    </w:p>
    <w:p>
      <w:pPr>
        <w:jc w:val="both"/>
      </w:pPr>
      <w:r>
        <w:t>"Điều 12. Kiểu mẫu, màu sắc mũ kê pi của sĩ quan, quân nhân chuyên nghiệp; học viên đào tạo sĩ quan và hạ sĩ quan, nhân viên chuyên môn kỹ thuật; hạ sĩ quan, binh sĩ</w:t>
      </w:r>
    </w:p>
    <w:p>
      <w:pPr>
        <w:jc w:val="both"/>
      </w:pPr>
      <w:r>
        <w:t>1. Kiểu mẫu</w:t>
      </w:r>
    </w:p>
    <w:p>
      <w:pPr>
        <w:jc w:val="both"/>
      </w:pPr>
      <w:r>
        <w:t>a) Mũ kê pi của sĩ quan cấp tướng: Mũ có đỉnh hình ô van, xung quanh đỉnh mũ có viền lé màu vàng; phía trước có lưỡi trai, mặt trên bọc nhung đen, gắn riềm lưỡi trai. Phía trên lưỡi trai có dây coóc đồng sợi kim tuyến, hai đầu dây gắn cúc mũ có hình Quốc huy. Ở chính giữa thành trán mũ có một ô dê, hai bên thành cạnh mũ có hai ô ê thoát khí. Dây quai mũ ở phía trong cầu mũ có điều chỉnh tăng giảm. Băng dệt thành cầu mũ dệt hình hoa văn;</w:t>
      </w:r>
    </w:p>
    <w:p>
      <w:pPr>
        <w:jc w:val="both"/>
      </w:pPr>
      <w:r>
        <w:t>b) Mũ kê pi của sĩ quan, quân nhân chuyên nghiệp cấp tá, cấp úy: Mũ có đỉnh hình ô van, xung quanh đỉnh mũ có viền lé cùng màu; phía trước có lưỡi trai bọc vải giả da màu đen, gắn riềm lưỡi trai. Phía trên lưỡi trai có dây coóc đồng sợi dệt, hai đầu dây gắn cúc mũ có hình ngôi sao năm cánh. Ở chính giữa thành trán mũ có một ô dê, hai bên thành cạnh mũ có hai ô dê thoát khí. Dây quai mũ ở phía trong cầu mũ có điều chỉnh tăng giảm. Băng dệt thành cầu mũ dệt các đường kẻ ngang;</w:t>
      </w:r>
    </w:p>
    <w:p>
      <w:pPr>
        <w:jc w:val="both"/>
      </w:pPr>
      <w:r>
        <w:t>c) Mũ kê pi của học viên đào tạo sĩ quan và hạ sĩ quan, nhân viên chuyên môn kỹ thuật; hạ sĩ quan, binh sĩ: Mũ có đỉnh hình ô van, xung quanh đỉnh mũ có viền lé cùng màu; phía trước có lưỡi trai; phía trên lưỡi trai có dây giả da, hai đầu dây gắn cúc mũ. Ở chính giữa thành trán mũ có một ô dê, hai bên thành cạnh mũ có hai ô dê thoát khí. Dây quai mũ ở phía trong cầu mũ có điều chỉnh tăng giảm. Băng dệt thành cầu mũ có các đường vân dọc nhỏ.</w:t>
      </w:r>
    </w:p>
    <w:p>
      <w:pPr>
        <w:jc w:val="both"/>
      </w:pPr>
      <w:r>
        <w:t>2. Màu sắc</w:t>
      </w:r>
    </w:p>
    <w:p>
      <w:pPr>
        <w:jc w:val="both"/>
      </w:pPr>
      <w:r>
        <w:t>a) Mũ kê pi của sĩ quan cấp tướng; sĩ quan, quân nhân chuyên nghiệp cấp tá, cấp úy: Đỉnh mũ màu xanh tím than, thành mũ màu xanh dương, dây coóc đồng và riềm lưỡi trai màu vàng;</w:t>
      </w:r>
    </w:p>
    <w:p>
      <w:pPr>
        <w:jc w:val="both"/>
      </w:pPr>
      <w:r>
        <w:t>b) Mũ kê pi của học viên đào tạo sĩ quan và hạ sĩ quan, nhân viên chuyên môn kỹ thuật; hạ sĩ quan, binh sĩ: Đỉnh mũ màu xanh tím than, thành mũ màu xanh dương, dây giả da màu đen."</w:t>
      </w:r>
    </w:p>
    <w:p>
      <w:pPr>
        <w:jc w:val="both"/>
      </w:pPr>
      <w:r>
        <w:t>2. Bổ sung Điều 22a vào sau Điều 22 như sau:</w:t>
      </w:r>
    </w:p>
    <w:p>
      <w:pPr>
        <w:jc w:val="both"/>
      </w:pPr>
      <w:r>
        <w:t>"Điều 22a. Ảnh mẫu trang phục thường dùng</w:t>
      </w:r>
    </w:p>
    <w:p>
      <w:pPr>
        <w:jc w:val="both"/>
      </w:pPr>
      <w:r>
        <w:t>Kiểu mẫu, màu sắc trang phục thường dùng được quy định tại Mẫu số 01 đến Mẫu số 18 Phụ lục ban hành kèm theo Thông tư này."</w:t>
      </w:r>
    </w:p>
    <w:p>
      <w:pPr>
        <w:jc w:val="both"/>
      </w:pPr>
      <w:r>
        <w:t>3. Bổ sung Điều 28a vào sau Điều 28 như sau:</w:t>
      </w:r>
    </w:p>
    <w:p>
      <w:pPr>
        <w:jc w:val="both"/>
      </w:pPr>
      <w:r>
        <w:t>"Điều 28a. Ảnh mẫu trang phục dã chiến</w:t>
      </w:r>
    </w:p>
    <w:p>
      <w:pPr>
        <w:jc w:val="both"/>
      </w:pPr>
      <w:r>
        <w:t>Kiểu mẫu, màu sắc trang phục dã chiến được quy định tại Mẫu số 19 đến Mẫu số 24 Phụ lục ban hành kèm theo Thông tư này."</w:t>
      </w:r>
    </w:p>
    <w:p>
      <w:pPr>
        <w:jc w:val="both"/>
      </w:pPr>
      <w:r>
        <w:t>4. Bổ sung Điều 33a vào sau Điều 33 như sau:</w:t>
      </w:r>
    </w:p>
    <w:p>
      <w:pPr>
        <w:jc w:val="both"/>
      </w:pPr>
      <w:r>
        <w:t>"Điều 33a. Ảnh mẫu trang phục nghiệp vụ công tác tàu</w:t>
      </w:r>
    </w:p>
    <w:p>
      <w:pPr>
        <w:jc w:val="both"/>
      </w:pPr>
      <w:r>
        <w:t>Kiểu mẫu, màu sắc trang phục nghiệp vụ công tác tàu được quy định tại Mẫu số 25 đến Mẫu số 29 Phụ lục ban hành kèm theo Thông tư này."</w:t>
      </w:r>
    </w:p>
    <w:p>
      <w:pPr>
        <w:jc w:val="both"/>
      </w:pPr>
      <w:r>
        <w:t>5. Bổ sung Điều 41a vào sau Điều 41 như sau:</w:t>
      </w:r>
    </w:p>
    <w:p>
      <w:pPr>
        <w:jc w:val="both"/>
      </w:pPr>
      <w:r>
        <w:t>"Điều 41a. Ảnh mẫu trang phục nghiệp vụ canh gác</w:t>
      </w:r>
    </w:p>
    <w:p>
      <w:pPr>
        <w:jc w:val="both"/>
      </w:pPr>
      <w:r>
        <w:t>Kiểu mẫu, màu sắc trang phục nghiệp vụ canh gác được quy định tại Mẫu số 30 đến Mẫu số 35 Phụ lục ban hành kèm theo Thông tư này."</w:t>
      </w:r>
    </w:p>
    <w:p>
      <w:pPr>
        <w:jc w:val="both"/>
      </w:pPr>
      <w:r>
        <w:t>6. Bổ sung Điều 46a vào sau Điều 46 như sau:</w:t>
      </w:r>
    </w:p>
    <w:p>
      <w:pPr>
        <w:jc w:val="both"/>
      </w:pPr>
      <w:r>
        <w:t>"Điều 46a. Ảnh mẫu trang phục nghiệp vụ thông tin đường dây</w:t>
      </w:r>
    </w:p>
    <w:p>
      <w:pPr>
        <w:jc w:val="both"/>
      </w:pPr>
      <w:r>
        <w:t>Kiểu mẫu, màu sắc trang phục nghiệp vụ thông tin đường dây được quy định tại Mẫu số 36 đến Mẫu số 40 Phụ lục ban hành kèm theo Thông tư này."</w:t>
      </w:r>
    </w:p>
    <w:p>
      <w:pPr>
        <w:jc w:val="both"/>
      </w:pPr>
      <w:r>
        <w:rPr>
          <w:b/>
        </w:rPr>
        <w:t>Điều 2. Bãi bỏ một số điều, khoản và thay thế Phụ lục của Thông tư số 168/2020/TT-BQP ngày 25 tháng 12 năm 2020 của Bộ trưởng Bộ Quốc phòng quy định kiểu mẫu, màu sắc trang phục thường dùng, trang phục dã chiến, trang phục nghiệp vụ và trang phục công tác của Cảnh sát biển Việt Nam</w:t>
      </w:r>
    </w:p>
    <w:p>
      <w:pPr>
        <w:jc w:val="both"/>
      </w:pPr>
      <w:r>
        <w:t>1. Bãi bỏ Điều 13.</w:t>
      </w:r>
    </w:p>
    <w:p>
      <w:pPr>
        <w:jc w:val="both"/>
      </w:pPr>
      <w:r>
        <w:t>2. Bãi bỏ khoản 3 từ Điều 4 đến Điều 46.</w:t>
      </w:r>
    </w:p>
    <w:p>
      <w:pPr>
        <w:jc w:val="both"/>
      </w:pPr>
      <w:r>
        <w:t>3. Thay thế Phụ lục ban hành kèm theo Thông tư số 168/2020/TT-BQP ngày 25 tháng 12 năm 2020 của Bộ trưởng Bộ Quốc phòng quy định kiểu mẫu, màu sắc trang phục thường dùng, trang phục dã chiến, trang phục nghiệp vụ và trang phục công tác của Cảnh sát biển Việt Nam bằng Phụ lục ban hành kèm theo Thông tư này.</w:t>
      </w:r>
    </w:p>
    <w:p>
      <w:pPr>
        <w:jc w:val="both"/>
      </w:pPr>
      <w:r>
        <w:rPr>
          <w:b/>
        </w:rPr>
        <w:t>Điều 3. Hiệu lực thi hành</w:t>
      </w:r>
    </w:p>
    <w:p>
      <w:pPr>
        <w:jc w:val="both"/>
      </w:pPr>
      <w:r>
        <w:t>Thông tư này có hiệu lực thi hành kể từ ngày 31 tháng 8 năm 2025.</w:t>
      </w:r>
    </w:p>
    <w:p>
      <w:pPr>
        <w:jc w:val="both"/>
      </w:pPr>
      <w:r>
        <w:rPr>
          <w:b/>
        </w:rPr>
        <w:t>Điều 4. Trách nhiệm thi hành</w:t>
      </w:r>
    </w:p>
    <w:p>
      <w:pPr>
        <w:jc w:val="both"/>
      </w:pPr>
      <w:r>
        <w:t>1. Tổng Tham mưu trưởng, Chủ nhiệm Tổng cục Chính trị, Thủ trưởng các cơ quan, đơn vị và cá nhân có liên quan chịu trách nhiệm thi hành Thông tư này.</w:t>
      </w:r>
    </w:p>
    <w:p>
      <w:pPr>
        <w:jc w:val="both"/>
      </w:pPr>
      <w:r>
        <w:t>2. Tổng cục Hậu cần - Kỹ thuật chỉ đạo sản xuất các mặt hàng trang phục theo quy định tại Thông tư này.</w:t>
      </w:r>
    </w:p>
    <w:p>
      <w:pPr>
        <w:jc w:val="both"/>
      </w:pPr>
      <w:r>
        <w:t>3. Trong quá trình thực hiện, trường hợp có vướng mắc phát sinh, các cơ quan, đơn vị phản ánh về Bộ Quốc phòng (qua Tổng cục Hậu cần - Kỹ thuật) để tổng hợp, báo cáo Thủ trưởng Bộ xem xét, giải quyết./.</w:t>
      </w:r>
    </w:p>
    <w:p>
      <w:pPr>
        <w:jc w:val="both"/>
      </w:pPr>
      <w:r>
        <w:t>KT. BỘ TRƯỞNG</w:t>
      </w:r>
    </w:p>
    <w:p>
      <w:pPr>
        <w:jc w:val="both"/>
      </w:pPr>
      <w:r>
        <w:t>THỨ TRƯỞNG</w:t>
      </w:r>
    </w:p>
    <w:p>
      <w:pPr>
        <w:jc w:val="both"/>
      </w:pPr>
      <w:r>
        <w:t>(Đã ký)</w:t>
      </w:r>
    </w:p>
    <w:p>
      <w:pPr>
        <w:jc w:val="both"/>
      </w:pPr>
      <w:r>
        <w:t>Thượng tướng Vũ Hải Sản</w:t>
      </w:r>
    </w:p>
    <w:p>
      <w:r>
        <w:rPr>
          <w:i/>
        </w:rPr>
        <w:t>Nguồn: Cơ sở dữ liệu quốc gia về văn bản pháp luật (Bộ Tư pháp). VietSmart Legal, legal.giangpham.asia/van-ban/179793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