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DÂN TỘC VÀ TÔN GIÁO</w:t>
      </w:r>
    </w:p>
    <w:p>
      <w:pPr>
        <w:jc w:val="both"/>
      </w:pPr>
      <w:r>
        <w:t>CỘNG HÒA XÃ HỘI CHỦ NGHĨA VIỆT NAM</w:t>
      </w:r>
    </w:p>
    <w:p>
      <w:pPr>
        <w:jc w:val="both"/>
      </w:pPr>
      <w:r>
        <w:t>Độc lập – Tự do – Hạnh phúc</w:t>
      </w:r>
    </w:p>
    <w:p>
      <w:pPr>
        <w:jc w:val="both"/>
      </w:pPr>
      <w:r>
        <w:t>Số: 02/2025/TT-BDTTG</w:t>
      </w:r>
    </w:p>
    <w:p>
      <w:pPr>
        <w:jc w:val="both"/>
      </w:pPr>
      <w:r>
        <w:t>Hà Nội, ngày 24 tháng 6 năm 2025</w:t>
      </w:r>
    </w:p>
    <w:p>
      <w:pPr>
        <w:jc w:val="center"/>
      </w:pPr>
      <w:r>
        <w:rPr>
          <w:b/>
        </w:rPr>
        <w:t>THÔNG TƯ</w:t>
      </w:r>
    </w:p>
    <w:p>
      <w:pPr>
        <w:jc w:val="both"/>
      </w:pPr>
      <w:r>
        <w:t>HƯỚNG DẪN CHỨC NĂNG, NHIỆM VỤ, QUYỀN HẠN CỦA SỞ DÂN TỘC VÀ TÔN GIÁO THUỘC ỦY BAN NHÂN DÂN TỈNH, THÀNH PHỐ TRỰC THUỘC TRUNG ƯƠNG VÀ CÔNG TÁC DÂN TỘC, TÍN NGƯỠNG, TÔN GIÁO CỦA PHÒNG CHUYÊN MÔN THUỘC ỦY BAN NHÂN DÂN XÃ, PHƯỜNG, ĐẶC KHU THUỘC TỈNH, THÀNH PHỐ TRỰC THUỘC TRUNG ƯƠNG</w:t>
      </w:r>
    </w:p>
    <w:p>
      <w:pPr>
        <w:jc w:val="both"/>
      </w:pPr>
      <w:r>
        <w:t>___________________</w:t>
      </w:r>
    </w:p>
    <w:p>
      <w:pPr>
        <w:jc w:val="both"/>
      </w:pPr>
      <w:r>
        <w:t>Căn cứ Nghị định số 41/2025/NĐ-CP ngày 26 tháng 02 năm 2025 của Chính phủ quy định chức năng, nhiệm vụ, quyền hạn và cơ cấu tổ chức của Bộ Dân tộc và Tôn giáo; Nghị định số 114/2025/NĐ-CP ngày 03 tháng 6 năm 2025 của Chính phủ sửa đổi khoản 12 Điều 3 Nghị định số 41/2025/NĐ-CP ngày 26 tháng 02 năm 2025 của Chính phủ quy định chức năng, nhiệm vụ, quyền hạn và cơ cấu tổ chức của Bộ Dân tộc và Tôn giáo;</w:t>
      </w:r>
    </w:p>
    <w:p>
      <w:pPr>
        <w:jc w:val="both"/>
      </w:pPr>
      <w:r>
        <w:t>Căn cứ Nghị định số 95/2023/NĐ-CP ngày 29 tháng 12 năm 2023 của Chính phủ quy định chi tiết một số điều và biện pháp thi hành Luật tín ngưỡng, tôn giáo;</w:t>
      </w:r>
    </w:p>
    <w:p>
      <w:pPr>
        <w:jc w:val="both"/>
      </w:pPr>
      <w:r>
        <w:t>Căn cứ Nghị định số 124/2025/NĐ-CP ngày 11 tháng 6 năm 2025 của Chính phủ quy định về phân quyền, phân cấp; phân định thẩm quyền của chính quyền địa phương 02 cấp trong lĩnh vực công tác dân tộc, tín ngưỡng, tôn giáo;</w:t>
      </w:r>
    </w:p>
    <w:p>
      <w:pPr>
        <w:jc w:val="both"/>
      </w:pPr>
      <w: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t>Theo đề nghị của Vụ trưởng Vụ Tổ chức cán bộ;</w:t>
      </w:r>
    </w:p>
    <w:p>
      <w:pPr>
        <w:jc w:val="both"/>
      </w:pPr>
      <w:r>
        <w:t>Bộ trưởng Bộ Dân tộc và Tôn giáo ban hành Thông tư hướng dẫn chức năng, nhiệm vụ, quyền hạn của Sở Dân tộc và Tôn giáo thuộc Ủy ban nhân dân tỉnh, thành phố trực thuộc trung ương và công tác dân tộc, tín ngưỡng, tôn giáo của phòng chuyên môn thuộc Ủy ban nhân dân xã, phường, đặc khu thuộc tỉnh, thành phố trực thuộc trung ương.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chức năng, nhiệm vụ, quyền hạn của Sở Dân tộc và Tôn giáo thuộc Ủy ban nhân dân tỉnh, thành phố trực thuộc trung ương (sau đây gọi chung là cấp tỉnh) và công tác dân tộc, tín ngưỡng, tôn giáo của phòng chuyên môn thuộc Ủy ban nhân dân xã, phường, đặc khu thuộc tỉnh, thành phố trực thuộc trung ương (sau đây gọi chung là cấp xã).</w:t>
      </w:r>
    </w:p>
    <w:p>
      <w:pPr>
        <w:jc w:val="both"/>
      </w:pPr>
      <w:r>
        <w:rPr>
          <w:b/>
        </w:rPr>
        <w:t>Điều 2. Đối tượng áp dụng</w:t>
      </w:r>
    </w:p>
    <w:p>
      <w:pPr>
        <w:jc w:val="both"/>
      </w:pPr>
      <w:r>
        <w:t>1. Sở Dân tộc và Tôn giáo thuộc Ủy ban nhân dân cấp tỉnh.</w:t>
      </w:r>
    </w:p>
    <w:p>
      <w:pPr>
        <w:jc w:val="both"/>
      </w:pPr>
      <w:r>
        <w:t>2. Phòng chuyên môn thuộc Ủy ban nhân dân cấp xã thực hiện công tác dân tộc, tín ngưỡng, tôn giáo (Phòng Văn hóa - Xã hội).</w:t>
      </w:r>
    </w:p>
    <w:p>
      <w:pPr>
        <w:jc w:val="both"/>
      </w:pPr>
      <w:r>
        <w:t>3. Cơ quan, tổ chức, cá nhân có liên quan.</w:t>
      </w:r>
    </w:p>
    <w:p>
      <w:pPr>
        <w:jc w:val="center"/>
      </w:pPr>
      <w:r>
        <w:rPr>
          <w:b/>
        </w:rPr>
        <w:t>Chương II</w:t>
      </w:r>
    </w:p>
    <w:p>
      <w:pPr>
        <w:jc w:val="both"/>
      </w:pPr>
      <w:r>
        <w:t>SỞ DÂN TỘC VÀ TÔN GIÁO</w:t>
      </w:r>
    </w:p>
    <w:p>
      <w:pPr>
        <w:jc w:val="both"/>
      </w:pPr>
      <w:r>
        <w:rPr>
          <w:b/>
        </w:rPr>
        <w:t>Điều 3. Vị trí và chức năng</w:t>
      </w:r>
    </w:p>
    <w:p>
      <w:pPr>
        <w:jc w:val="both"/>
      </w:pPr>
      <w:r>
        <w:t>1. Sở Dân tộc và Tôn giáo là cơ quan chuyên môn thuộc Ủy ban nhân dân cấp tỉnh; tham mưu, giúp Ủy ban nhân dân cấp tỉnh quản lý nhà nước về lĩnh vực công tác dân tộc, tín ngưỡng, tôn giáo và theo phân cấp hoặc ủy quyền của Ủy ban nhân dân cấp tỉnh, Chủ tịch Ủy ban nhân dân cấp tỉnh theo quy định của pháp luật.</w:t>
      </w:r>
    </w:p>
    <w:p>
      <w:pPr>
        <w:jc w:val="both"/>
      </w:pPr>
      <w:r>
        <w:t>2. Sở Dân tộc và Tôn giáo có tư cách pháp nhân, có con dấu và tài khoản theo quy định của pháp luật; chấp hành sự chỉ đạo, quản lý về tổ chức, biên chế và công tác của Ủy ban nhân dân cấp tỉnh; đồng thời chấp hành sự chỉ đạo, hướng dẫn và kiểm tra về chuyên môn, nghiệp vụ của Bộ Dân tộc và Tôn giáo.</w:t>
      </w:r>
    </w:p>
    <w:p>
      <w:pPr>
        <w:jc w:val="both"/>
      </w:pPr>
      <w:r>
        <w:rPr>
          <w:b/>
        </w:rPr>
        <w:t>Điều 4. Nhiệm vụ và quyền hạn</w:t>
      </w:r>
    </w:p>
    <w:p>
      <w:pPr>
        <w:jc w:val="both"/>
      </w:pPr>
      <w:r>
        <w:t>1. Trình Ủy ban nhân dân cấp tỉnh:</w:t>
      </w:r>
    </w:p>
    <w:p>
      <w:pPr>
        <w:jc w:val="both"/>
      </w:pPr>
      <w:r>
        <w:t>a) Dự thảo nghị quyết của Hội đồng nhân dân cấp tỉnh, dự thảo quyết định của Ủy ban nhân dân cấp tỉnh liên quan đến ngành, lĩnh vực thuộc phạm vi quản lý của Sở Dân tộc và Tôn giáo và các văn bản khác theo phân công của Ủy ban nhân dân cấp tỉnh;</w:t>
      </w:r>
    </w:p>
    <w:p>
      <w:pPr>
        <w:jc w:val="both"/>
      </w:pPr>
      <w:r>
        <w:t>b) Dự thảo kế hoạch phát triển ngành, lĩnh vực; chương trình, biện pháp tổ chức thực hiện các nhiệm vụ về ngành, lĩnh vực trên địa bàn cấp tỉnh trong phạm vi quản lý của Sở Dân tộc và Tôn giáo;</w:t>
      </w:r>
    </w:p>
    <w:p>
      <w:pPr>
        <w:jc w:val="both"/>
      </w:pPr>
      <w:r>
        <w:t>c) Dự thảo quyết định quy định cụ thể chức năng, nhiệm vụ, quyền hạn và cơ cấu tổ chức của Sở Dân tộc và Tôn giáo; dự thảo quyết định quy định chức năng, nhiệm vụ, quyền hạn và cơ cấu tổ chức của đơn vị sự nghiệp công lập (trừ trường hợp pháp luật chuyên ngành có quy định khác) thuộc Sở Dân tộc và Tôn giáo (nếu có);</w:t>
      </w:r>
    </w:p>
    <w:p>
      <w:pPr>
        <w:jc w:val="both"/>
      </w:pPr>
      <w:r>
        <w:t>d) Dự thảo quyết định thực hiện xã hội hóa các hoạt động cung ứng dịch vụ sự nghiệp công thuộc lĩnh vực công tác dân tộc, tín ngưỡng, tôn giáo thuộc thẩm quyền của Ủy ban nhân dân cấp tỉnh (nếu có).</w:t>
      </w:r>
    </w:p>
    <w:p>
      <w:pPr>
        <w:jc w:val="both"/>
      </w:pPr>
      <w:r>
        <w:t>2. Trình Chủ tịch Ủy ban nhân dân cấp tỉnh dự thảo các văn bản thuộc thẩm quyền ban hành của Chủ tịch Ủy ban nhân dân cấp tỉnh theo phân công,</w:t>
      </w:r>
    </w:p>
    <w:p>
      <w:pPr>
        <w:jc w:val="both"/>
      </w:pPr>
      <w:r>
        <w:t>3. Tổ chức thực hiện các văn bản quy phạm pháp luật, quy hoạch, kế hoạch sau khi được phê duyệt; thông tin, tuyên truyền, hướng dẫn, phổ biến, giáo dục, theo dõi thi hành pháp luật về các lĩnh vực thuộc phạm vi quản lý nhà nước được giao, Tập huấn, bồi dưỡng kiến thức, kỹ năng đối với cán bộ, công chức làm công tác dân tộc, tôn giáo cấp xã; người có uy tín; tín đồ, chức sắc, chức việc, nhà tu hành của các tổ chức tôn giáo, tổ chức tôn giáo trực thuộc, người đại diện, ban quản lý cơ sở tín ngưỡng trong phạm vi quản lý.</w:t>
      </w:r>
    </w:p>
    <w:p>
      <w:pPr>
        <w:jc w:val="both"/>
      </w:pPr>
      <w:r>
        <w:t>4. Về công tác dân tộc:</w:t>
      </w:r>
    </w:p>
    <w:p>
      <w:pPr>
        <w:jc w:val="both"/>
      </w:pPr>
      <w:r>
        <w:t>a) Tham mưu, giúp Ủy ban nhân dân cấp tỉnh tổ chức thực hiện chiến lược, kế hoạch, chương trình, đề án, dự án về công tác dân tộc sau khi được cấp có thẩm quyền ban hành hoặc phê duyệt;</w:t>
      </w:r>
    </w:p>
    <w:p>
      <w:pPr>
        <w:jc w:val="both"/>
      </w:pPr>
      <w:r>
        <w:t>b) Tham mưu, giúp Ủy ban nhân dân cấp tỉnh theo dõi, sơ kết, tổng kết và đánh giá việc thực hiện các chủ trương, chính sách dân tộc; đề án, chính sách phát triển kinh tế - xã hội ở thôn đặc biệt khó khăn, xã khu vực I, II, III thuộc vùng đồng bào dân tộc thiểu số và miền núi; các chính sách đầu tư, hỗ trợ ổn định cuộc sống cho đồng bào dân tộc thiểu số; các chính sách, dự án hỗ trợ người dân ở các địa bàn đặc biệt khó khăn; các chính sách, dự án bảo tồn và phát triển đối với các nhóm dân tộc thiểu số rất ít người, các dân tộc thiểu số còn gặp nhiều khó khăn, có khó khăn đặc thù;</w:t>
      </w:r>
    </w:p>
    <w:p>
      <w:pPr>
        <w:jc w:val="both"/>
      </w:pPr>
      <w:r>
        <w:t>c) Tham mưu, đề xuất tổ chức tiếp đón, thăm hỏi, động viên, hỗ trợ khó khăn, giải quyết các nguyện vọng chính đáng của đồng bào dân tộc thiểu số theo chế độ, chính sách và quy định của pháp luật; định kỳ tham mưu tổ chức Đại hội đại biểu các dân tộc thiểu số cấp tỉnh, cấp xã; tổ chức các hội nghị biểu dương, tôn vinh các điển hình tiên tiến trong đồng bào dân tộc thiểu số; tổ chức các hoạt động giao lưu, tọa đàm, trao đổi kinh nghiệm giữa đại biểu dân tộc thiểu số, người có uy tín trong đồng bào dân tộc thiểu số và các sự kiện khác liên quan đến công tác dân tộc nhằm tăng cường khối đại đoàn kết các dân tộc Việt Nam;</w:t>
      </w:r>
    </w:p>
    <w:p>
      <w:pPr>
        <w:jc w:val="both"/>
      </w:pPr>
      <w:r>
        <w:t>d) Chủ trì, phối hợp với các sở, ngành có liên quan tham mưu, trình Ủy ban nhân dân cấp tỉnh phê duyệt thôn đặc biệt khó khăn, xã khu vực I, II, III thuộc vùng đồng bào dân tộc thiểu số và miền núi; trình Ủy ban nhân dân cấp tỉnh rà soát, thẩm định, hoàn thiện hồ sơ trinh Bộ Dân tộc và Tôn giáo phê duyệt các dân tộc còn gặp nhiều khó khăn, có khó khăn đặc thù;</w:t>
      </w:r>
    </w:p>
    <w:p>
      <w:pPr>
        <w:jc w:val="both"/>
      </w:pPr>
      <w:r>
        <w:t>đ) Chủ trì, phối hợp với các cơ quan có liên quan kiểm tra, rà soát và có văn bản trả lời Ủy ban nhân dân cấp xã về việc công nhận, đưa ra khỏi danh sách và thay thế, bổ sung người có uy tín trong đồng bào dân tộc thiểu số theo đề nghị của Ủy ban nhân dân cấp xã; tổ chức thực hiện chính sách đối với người có uy tín trong đồng bào dân tộc thiểu số theo quy định.</w:t>
      </w:r>
    </w:p>
    <w:p>
      <w:pPr>
        <w:jc w:val="both"/>
      </w:pPr>
      <w:r>
        <w:t>5. Về tín ngưỡng, tôn giáo:</w:t>
      </w:r>
    </w:p>
    <w:p>
      <w:pPr>
        <w:jc w:val="both"/>
      </w:pPr>
      <w:r>
        <w:t>a) Tham mưu, giúp Ủy ban nhân dân cấp tỉnh tổ chức thực hiện chiến lược, kế hoạch, chương trình đề án, dự án về tín ngưỡng, tôn giáo hoặc có liên quan đến tín ngưỡng, tôn giáo sau khi được cấp có thẩm quyền ban hành hoặc phê duyệt;</w:t>
      </w:r>
    </w:p>
    <w:p>
      <w:pPr>
        <w:jc w:val="both"/>
      </w:pPr>
      <w:r>
        <w:t>b) Tham mưu, giúp Ủy ban nhân dân cấp tỉnh quản lý nhà nước về hoạt động tín ngưỡng, tôn giáo trên địa bàn tỉnh;</w:t>
      </w:r>
    </w:p>
    <w:p>
      <w:pPr>
        <w:jc w:val="both"/>
      </w:pPr>
      <w:r>
        <w:t>c) Giúp Ủy ban nhân dân cấp tỉnh làm đầu mối liên hệ với các tổ chức tôn giáo, tổ chức tôn giáo trực thuộc và cơ sở tín ngưỡng thuộc thẩm quyền quản lý trên địa bàn; tham mưu, tổ chức tiếp đón, thăm hỏi, giải quyết các nguyện vọng của chức sắc, chức việc, tín đồ các tôn giáo theo quy định của pháp luật;</w:t>
      </w:r>
    </w:p>
    <w:p>
      <w:pPr>
        <w:jc w:val="both"/>
      </w:pPr>
      <w:r>
        <w:t>d) Giải quyết theo thẩm quyền hoặc trình cấp có thẩm quyền giải quyết những vụ việc cụ thể, vụ việc nổi cộm, nhạy cảm về tín ngưỡng, tôn giáo theo quy định của pháp luật. Chủ trì, phối hợp với các sở, ban, ngành trong việc tham mưu, trình Ủy ban nhân dân cấp tỉnh giải quyết những vấn đề phát sinh trong hoạt động tín ngưỡng, tôn giáo thuộc thẩm quyền quản lý;</w:t>
      </w:r>
    </w:p>
    <w:p>
      <w:pPr>
        <w:jc w:val="both"/>
      </w:pPr>
      <w:r>
        <w:t>đ) Hướng dẫn các cộng đồng, tổ chức, cá nhân trên địa bàn hoạt động theo quy định của pháp luật về tín ngưỡng, tôn giáo.</w:t>
      </w:r>
    </w:p>
    <w:p>
      <w:pPr>
        <w:jc w:val="both"/>
      </w:pPr>
      <w:r>
        <w:t>6. Quản lý các doanh nghiệp, tổ chức kinh tế tập thể, kinh tế tư nhân, các hội và các tổ chức phi chính phủ thuộc phạm vi ngành, lĩnh vực công tác dân tộc, tín ngưỡng, tôn giáo (nếu có) theo quy định của pháp luật.</w:t>
      </w:r>
    </w:p>
    <w:p>
      <w:pPr>
        <w:jc w:val="both"/>
      </w:pPr>
      <w:r>
        <w:t>7. Quản lý hoạt động của các đơn vị sự nghiệp trong và ngoài công lập thuộc phạm vi lĩnh vực công tác dân tộc, tín ngưỡng, tôn giáo (nếu có).</w:t>
      </w:r>
    </w:p>
    <w:p>
      <w:pPr>
        <w:jc w:val="both"/>
      </w:pPr>
      <w:r>
        <w:t>8. Thực hiện hợp tác quốc tế lĩnh vực công tác dân tộc, tín ngưỡng, tôn giáo theo quy định của pháp luật và theo phân cấp hoặc ủy quyền của Ủy ban nhân dân cấp tỉnh, Chủ tịch Ủy ban nhân dân cấp tỉnh.</w:t>
      </w:r>
    </w:p>
    <w:p>
      <w:pPr>
        <w:jc w:val="both"/>
      </w:pPr>
      <w:r>
        <w:t>9. Hướng dẫn chuyên môn, nghiệp vụ thuộc lĩnh vực công tác dân tộc, tín ngưỡng, tôn giáo đối với cơ quan chuyên môn thuộc Ủy ban nhân dân cấp xã.</w:t>
      </w:r>
    </w:p>
    <w:p>
      <w:pPr>
        <w:jc w:val="both"/>
      </w:pPr>
      <w:r>
        <w:t>10. Tổ chức nghiên cứu, ứng dụng tiến bộ khoa học - kỹ thuật và công nghệ, đổi mới sáng tạo và chuyển đổi số; xây dựng hệ thống thông tin, lưu trữ; xây dựng, cập nhật cơ sở dữ liệu dân tộc thiểu số, tín ngưỡng, tôn giáo phục vụ công tác quản lý nhà nước và chuyên môn nghiệp vụ.</w:t>
      </w:r>
    </w:p>
    <w:p>
      <w:pPr>
        <w:jc w:val="both"/>
      </w:pPr>
      <w:r>
        <w:t>11. Triển khai thực hiện chương trình cải cách hành chính của Sở Dân tộc và Tôn giáo theo mục tiêu, chương trình cải cách hành chính của Ủy ban nhân dân cấp tỉnh.</w:t>
      </w:r>
    </w:p>
    <w:p>
      <w:pPr>
        <w:jc w:val="both"/>
      </w:pPr>
      <w:r>
        <w:t>12. Tổ chức thực hiện các dịch vụ công trong lĩnh vực công tác dân tộc, tín ngưỡng, tôn giáo thuộc phạm vi quản lý nhà nước của Sở Dân tộc và Tôn giáo.</w:t>
      </w:r>
    </w:p>
    <w:p>
      <w:pPr>
        <w:jc w:val="both"/>
      </w:pPr>
      <w:r>
        <w:t>13. Kiểm tra đối với tổ chức, cá nhân trong việc thực hiện các quy định của pháp luật trong lĩnh vực công tác dân tộc, tín ngưỡng, tôn giáo; tiếp công dân, giải quyết khiếu nại, tố cáo; phòng, chống tham nhũng, lãng phí, tiêu cực theo quy định của pháp luật.</w:t>
      </w:r>
    </w:p>
    <w:p>
      <w:pPr>
        <w:jc w:val="both"/>
      </w:pPr>
      <w:r>
        <w:t>14. Tiếp nhận kiến nghị của công dân liên quan đến công tác dân tộc, tín ngưỡng, tôn giáo, thành phần dân tộc và tên gọi, phong tục, tập quán các dân tộc thiểu số, xem xét giải quyết hoặc trình cơ quan có thẩm quyền giải quyết các kiến nghị của tổ chức, cá nhân có liên quan trong lĩnh vực công tác dân tộc, tín ngưỡng, tôn giáo theo quy định của pháp luật.</w:t>
      </w:r>
    </w:p>
    <w:p>
      <w:pPr>
        <w:jc w:val="both"/>
      </w:pPr>
      <w:r>
        <w:t>15. Tham gia, phối hợp với các sở, ban, ngành có liên quan thẩm định các dự án, đề án do các sở, ban, ngành và các cơ quan, tổ chức xây dựng có liên quan đến lĩnh vực quản lý nhà nước về công tác dân tộc, đồng bào dân tộc thiểu số và tín ngưỡng, tôn giáo trên địa bàn tỉnh.</w:t>
      </w:r>
    </w:p>
    <w:p>
      <w:pPr>
        <w:jc w:val="both"/>
      </w:pPr>
      <w:r>
        <w:t>16. Phối hợp với Sở Nội vụ và các đơn vị có liên quan thực hiện quy hoạch, đào tạo, bồi dưỡng, bố trí, sử dụng đội ngũ công chức, viên chức người dân tộc thiểu số làm việc tại các cơ quan chuyên môn thuộc Ủy ban nhân dân cấp tỉnh và cán bộ, công chức là người dân tộc thiểu số làm việc tại Ủy ban nhân dân cấp xã, bảo đảm cơ cấu hợp lý tỷ lệ thành phần dân tộc trên địa bàn; chú trọng, ưu tiên tuyển dụng, lựa chọn, bố trí, sử dụng cán bộ, công chức, viên chức làm công tác dân tộc, tín ngưỡng, tôn giáo có trình độ chuyên môn, kiến thức, kỹ năng nghiệp vụ.</w:t>
      </w:r>
    </w:p>
    <w:p>
      <w:pPr>
        <w:jc w:val="both"/>
      </w:pPr>
      <w:r>
        <w:t>17. Phối hợp với các sở liên quan giúp Ủy ban nhân dân cấp tỉnh trong việc tuyển học sinh dân tộc thiểu số trên địa bàn tỉnh vào các trường đại học, cao đẳng, trung cấp theo chế độ cử tuyển và vào trường dự bị đại học, trường phổ thông dân tộc nội trú theo quy định; tham mưu Ủy ban nhân dân cấp tỉnh tổ chức biểu dương, tuyên dương nhà giáo; học sinh, sinh viên tiêu biểu, xuất sắc là người dân tộc thiểu số trên địa bàn tỉnh.</w:t>
      </w:r>
    </w:p>
    <w:p>
      <w:pPr>
        <w:jc w:val="both"/>
      </w:pPr>
      <w:r>
        <w:t>18. Quy định cụ thể chức năng, nhiệm vụ, quyền hạn của văn phòng; phòng, ban chuyên môn nghiệp vụ thuộc sở, phù hợp với chức năng, nhiệm vụ, quyền hạn của Sở Dân tộc và Tôn giáo.</w:t>
      </w:r>
    </w:p>
    <w:p>
      <w:pPr>
        <w:jc w:val="both"/>
      </w:pPr>
      <w:r>
        <w:t>19. 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Đề nghị cấp có thẩm quyền khen thưởng đối với các tổ chức, cá nhân có thành tích trong lĩnh vực công tác dân tộc, tín ngưỡng, tôn giáo theo quy định.</w:t>
      </w:r>
    </w:p>
    <w:p>
      <w:pPr>
        <w:jc w:val="both"/>
      </w:pPr>
      <w:r>
        <w:t>20. Thực hiện công tác thông tin, báo cáo định kỳ và đột xuất về tình hình thực hiện nhiệm vụ được giao với Ủy ban nhân dân cấp tỉnh, Bộ Dân tộc và Tôn giáo.</w:t>
      </w:r>
    </w:p>
    <w:p>
      <w:pPr>
        <w:jc w:val="both"/>
      </w:pPr>
      <w:r>
        <w:t>21. Quản lý và chịu trách nhiệm về tài chính, tài sản được giao theo quy định của pháp luật.</w:t>
      </w:r>
    </w:p>
    <w:p>
      <w:pPr>
        <w:jc w:val="both"/>
      </w:pPr>
      <w:r>
        <w:t>22. Thực hiện các nhiệm vụ, quyền hạn khác theo phân cấp, ủy quyền, phân định thẩm quyền của cơ quan có thẩm quyền theo quy định của pháp luật.</w:t>
      </w:r>
    </w:p>
    <w:p>
      <w:pPr>
        <w:jc w:val="center"/>
      </w:pPr>
      <w:r>
        <w:rPr>
          <w:b/>
        </w:rPr>
        <w:t>Chương III</w:t>
      </w:r>
    </w:p>
    <w:p>
      <w:pPr>
        <w:jc w:val="both"/>
      </w:pPr>
      <w:r>
        <w:t>QUY ĐỊNH CHỨC NĂNG, NHIỆM VỤ, QUYỀN HẠN VỀ CÔNG TÁC DÂN TỘC, TÍN NGƯỠNG, TÔN GIÁO CỦA PHÒNG VĂN HÓA - XÃ HỘI THUỘC ỦY BAN NHÂN DÂN CẤP XÃ</w:t>
      </w:r>
    </w:p>
    <w:p>
      <w:pPr>
        <w:jc w:val="both"/>
      </w:pPr>
      <w:r>
        <w:rPr>
          <w:b/>
        </w:rPr>
        <w:t>Điều 5. Chức năng</w:t>
      </w:r>
    </w:p>
    <w:p>
      <w:pPr>
        <w:jc w:val="both"/>
      </w:pPr>
      <w:r>
        <w:t>Phòng Văn hóa - Xã hội tham mưu, giúp Ủy ban nhân dân cấp xã thực hiện chức năng quản lý nhà nước về các lĩnh vực, trong đó lĩnh vực nội vụ có công tác dân tộc, tín ngưỡng, tôn giáo.</w:t>
      </w:r>
    </w:p>
    <w:p>
      <w:pPr>
        <w:jc w:val="both"/>
      </w:pPr>
      <w:r>
        <w:rPr>
          <w:b/>
        </w:rPr>
        <w:t>Điều 6. Nhiệm vụ và quyền hạn</w:t>
      </w:r>
    </w:p>
    <w:p>
      <w:pPr>
        <w:jc w:val="both"/>
      </w:pPr>
      <w:r>
        <w:t>Thực hiện nhiệm vụ, quyền hạn theo quy định tại Điều 12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theo phân quyền, phân cấp, phân định thẩm quyền trong lĩnh vực công tác dân tộc, tín ngưỡng, tôn giáo và nhiệm vụ, quyền hạn sau:</w:t>
      </w:r>
    </w:p>
    <w:p>
      <w:pPr>
        <w:jc w:val="both"/>
      </w:pPr>
      <w:r>
        <w:t>1. Về công tác dân tộc:</w:t>
      </w:r>
    </w:p>
    <w:p>
      <w:pPr>
        <w:jc w:val="both"/>
      </w:pPr>
      <w:r>
        <w:t>a) Tham mưu, giúp Ủy ban nhân dân cấp xã tổ chức thực hiện các chiến lược, kế hoạch, chương trình, đề án, dự án về công tác dân tộc theo chỉ đạo, hướng dẫn của Bộ Dân tộc và Tôn giáo, Ủy ban nhân dân cấp tỉnh, Sở Dân tộc và Tôn giáo;</w:t>
      </w:r>
    </w:p>
    <w:p>
      <w:pPr>
        <w:jc w:val="both"/>
      </w:pPr>
      <w:r>
        <w:t>b) Tham mưu, giúp Ủy ban nhân dân cấp xã tổ chức thực hiện, sơ kết, tổng kết và đánh giá việc thực hiện các chủ trương, chính sách dân tộc; chương trình, đề án, dự án phát triển kinh tế - xã hội ở thôn đặc biệt khó khăn, xã khu vực I, II, III thuộc vùng đồng bào dân tộc thiểu số và miền núi; chính sách đầu tư, hỗ trợ ổn định cuộc sống cho đồng bào dân tộc thiểu số; chính sách, dự án hỗ trợ người dân ở các địa bàn đặc biệt khó khăn; chính sách, dự án bảo tồn và phát triển đối với các nhóm dân tộc thiểu số rất ít người, dân tộc thiểu số còn gặp nhiều khó khăn, có khó khăn đặc thù;</w:t>
      </w:r>
    </w:p>
    <w:p>
      <w:pPr>
        <w:jc w:val="both"/>
      </w:pPr>
      <w:r>
        <w:t>c) Tham mưu, đề xuất tổ chức tiếp đón, thăm hỏi, động viên, hỗ trợ khó khăn, giải quyết các nguyện vọng chính đáng của đồng bào dân tộc thiểu số theo chế độ chính sách và quy định của pháp luật; định kỳ tham mưu tổ chức Đại hội đại biểu các dân tộc thiểu số cấp xã; tổ chức các hội nghị biểu dương, tôn vinh các điển hình tiên tiến trong đồng bào dân tộc thiểu số; tổ chức các hoạt động giao lưu, tọa đàm, trao đổi kinh nghiệm giữa đại biểu dân tộc thiểu số, người có uy tín trong đồng bào dân tộc thiểu số và các sự kiện khác liên quan đến công tác dân tộc nhằm tăng cường khối đại đoàn kết các dân tộc Việt Nam;</w:t>
      </w:r>
    </w:p>
    <w:p>
      <w:pPr>
        <w:jc w:val="both"/>
      </w:pPr>
      <w:r>
        <w:t>d) Tham mưu giúp Ủy ban nhân dân cấp xã tổ chức rà soát, tổng hợp và lập hồ sơ xác định thôn đặc biệt khó khăn, xã khu vực I, II, III thuộc vùng đồng bào dân tộc thiểu số và miền núi; xác định các dân tộc còn gặp nhiều khó khăn, có khó khăn đặc thù trình cấp có thẩm quyền phê duyệt;</w:t>
      </w:r>
    </w:p>
    <w:p>
      <w:pPr>
        <w:jc w:val="both"/>
      </w:pPr>
      <w:r>
        <w:t>đ) Tham mưu giúp Ủy ban nhân dân cấp xã, Chủ tịch Ủy ban nhân dân cấp xã triển khai thực hiện việc công nhận, đưa ra khỏi danh sách và thay thế, bổ sung người có uy tín, gửi cơ quan chuyên môn về công tác dân tộc, tín ngưỡng, tôn giáo cấp tỉnh cho ý kiến trước khi quyết định; tổ chức thực hiện chính sách đối với người có uy tín trong đồng bào dân tộc thiểu số theo quy định.</w:t>
      </w:r>
    </w:p>
    <w:p>
      <w:pPr>
        <w:jc w:val="both"/>
      </w:pPr>
      <w:r>
        <w:t>2. Về tín ngưỡng, tôn giáo:</w:t>
      </w:r>
    </w:p>
    <w:p>
      <w:pPr>
        <w:jc w:val="both"/>
      </w:pPr>
      <w:r>
        <w:t>a) Tham mưu, giúp Ủy ban nhân dân cấp xã tổ chức thực hiện chiến lược, kế hoạch, chương trình, đề án, dự án về tín ngưỡng, tôn giáo hoặc có liên quan đến tín ngưỡng, tôn giáo theo chỉ đạo, hướng dẫn của Bộ Dân tộc và Tôn giáo, Ủy ban nhân dân cấp tỉnh, Sở Dân tộc và Tôn giáo;</w:t>
      </w:r>
    </w:p>
    <w:p>
      <w:pPr>
        <w:jc w:val="both"/>
      </w:pPr>
      <w:r>
        <w:t>b) Tham mưu, giúp Ủy ban nhân dân cấp xã quản lý nhà nước về hoạt động tín ngưỡng, tôn giáo của các cơ sở tín ngưỡng, tôn giáo không phải là di sản văn hóa phi vật thể và các cơ sở tín ngưỡng không phải là di tích lịch sử, văn hóa, danh lam thắng cảnh đã được xếp hạng hoặc đã được Ủy ban nhân dân cấp tỉnh đưa vào danh mục kiểm kê di tích của địa phương; phối hợp với các cơ quan, đơn vị liên quan theo dõi, nắm tình hình để phòng ngừa, phát hiện và xử lý các hoạt động lợi dụng tín ngưỡng, tôn giáo vào mục đích ngoài tôn giáo, chia rẽ dân tộc, chia rẽ tôn giáo, lợi dụng hoạt động tín ngưỡng, hoạt động tôn giáo để trục lợi;</w:t>
      </w:r>
    </w:p>
    <w:p>
      <w:pPr>
        <w:jc w:val="both"/>
      </w:pPr>
      <w:r>
        <w:t>c) Giúp Ủy ban nhân dân cấp xã làm đầu mối liên hệ với các tổ chức tôn giáo, tổ chức tôn giáo trực thuộc và cơ sở tín ngưỡng thuộc thẩm quyền quản lý trên địa bàn; tham mưu, tổ chức tiếp đón, thăm hỏi, giải quyết nguyện vọng của chức sắc, chức việc, tín đồ các tôn giáo theo quy định của pháp luật;</w:t>
      </w:r>
    </w:p>
    <w:p>
      <w:pPr>
        <w:jc w:val="both"/>
      </w:pPr>
      <w:r>
        <w:t>d) Giải quyết theo thẩm quyền hoặc trình cấp có thẩm quyền giải quyết những vụ việc cụ thể về tín ngưỡng, tôn giáo theo quy định của pháp luật. Chủ trì, phối hợp với các phòng và đơn vị có liên quan trong việc tham mưu, trình Ủy ban nhân dân cấp xã giải quyết những vấn đề phát sinh trong hoạt động tín ngưỡng, tôn giáo thuộc thẩm quyền quản lý;</w:t>
      </w:r>
    </w:p>
    <w:p>
      <w:pPr>
        <w:jc w:val="both"/>
      </w:pPr>
      <w:r>
        <w:t>đ) Hướng dẫn các cộng đồng, tổ chức, cá nhân trên địa bàn hoạt động theo quy định của pháp luật về tín ngưỡng, tôn giáo.</w:t>
      </w:r>
    </w:p>
    <w:p>
      <w:pPr>
        <w:jc w:val="center"/>
      </w:pPr>
      <w:r>
        <w:rPr>
          <w:b/>
        </w:rPr>
        <w:t>Chương IV</w:t>
      </w:r>
    </w:p>
    <w:p>
      <w:pPr>
        <w:jc w:val="both"/>
      </w:pPr>
      <w:r>
        <w:t>TỔ CHỨC THỰC HIỆN</w:t>
      </w:r>
    </w:p>
    <w:p>
      <w:pPr>
        <w:jc w:val="both"/>
      </w:pPr>
      <w:r>
        <w:rPr>
          <w:b/>
        </w:rPr>
        <w:t>Điều 7. Hiệu lực thi hành</w:t>
      </w:r>
    </w:p>
    <w:p>
      <w:pPr>
        <w:jc w:val="both"/>
      </w:pPr>
      <w:r>
        <w:t>1. Thông tư này có hiệu lực từ ngày 01 tháng 7 năm 2025.</w:t>
      </w:r>
    </w:p>
    <w:p>
      <w:pPr>
        <w:jc w:val="both"/>
      </w:pPr>
      <w:r>
        <w:t>2. Thông tư này thay thế Thông tư số 01/2021/TT-UBDT ngày 01 tháng 11 năm 2021 của Bộ trưởng, Chủ nhiệm Ủy ban Dân tộc hướng dẫn chức năng, nhiệm vụ, quyền hạn của cơ quan chuyên môn về công tác dân tộc thuộc Ủy ban nhân dân cấp tỉnh, cấp huyện.</w:t>
      </w:r>
    </w:p>
    <w:p>
      <w:pPr>
        <w:jc w:val="both"/>
      </w:pPr>
      <w:r>
        <w:rPr>
          <w:b/>
        </w:rPr>
        <w:t>Điều 8. Trách nhiệm thi hành</w:t>
      </w:r>
    </w:p>
    <w:p>
      <w:pPr>
        <w:jc w:val="both"/>
      </w:pPr>
      <w:r>
        <w:t>1. Ủy ban nhân dân cấp tỉnh, Chủ tịch Ủy ban nhân dân cấp tỉnh; Ủy ban nhân dân cấp xã và Chủ tịch Ủy ban nhân dân cấp xã có trách nhiệm chỉ đạo, tổ chức triển khai thực hiện Thông tư này.</w:t>
      </w:r>
    </w:p>
    <w:p>
      <w:pPr>
        <w:jc w:val="both"/>
      </w:pPr>
      <w:r>
        <w:t>2. Đối với địa phương không thành lập Sở Dân tộc và Tôn giáo thì Sở Nội vụ thực hiện chức năng, nhiệm vụ, quyền hạn quy định tại Điều 4 Thông tư này.</w:t>
      </w:r>
    </w:p>
    <w:p>
      <w:pPr>
        <w:jc w:val="both"/>
      </w:pPr>
      <w:r>
        <w:t>3. Trong quá trình thực hiện Thông tư, nếu có khó khăn, vướng mắc đề nghị các cơ quan, tổ chức, cá nhân phản ánh về Bộ Dân tộc và Tôn giáo để xem xét, giải quyết./.</w:t>
      </w:r>
    </w:p>
    <w:p>
      <w:pPr>
        <w:jc w:val="both"/>
      </w:pPr>
      <w:r>
        <w:t>BỘ TRƯỞNG</w:t>
      </w:r>
    </w:p>
    <w:p>
      <w:pPr>
        <w:jc w:val="both"/>
      </w:pPr>
      <w:r>
        <w:t>(Đã ký)</w:t>
      </w:r>
    </w:p>
    <w:p>
      <w:pPr>
        <w:jc w:val="both"/>
      </w:pPr>
      <w:r>
        <w:t>Đào Ngọc Dung</w:t>
      </w:r>
    </w:p>
    <w:p>
      <w:r>
        <w:rPr>
          <w:i/>
        </w:rPr>
        <w:t>Nguồn: Cơ sở dữ liệu quốc gia về văn bản pháp luật (Bộ Tư pháp). VietSmart Legal, legal.giangpham.asia/van-ban/178965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