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89/2025/NĐ-CP</w:t>
      </w:r>
    </w:p>
    <w:p>
      <w:pPr>
        <w:jc w:val="both"/>
      </w:pPr>
      <w:r>
        <w:t>Hà Nội, ngày 13 tháng 4 năm 2025</w:t>
      </w:r>
    </w:p>
    <w:p>
      <w:pPr>
        <w:jc w:val="center"/>
      </w:pPr>
      <w:r>
        <w:rPr>
          <w:b/>
        </w:rPr>
        <w:t>NGHỊ ĐỊNH</w:t>
      </w:r>
    </w:p>
    <w:p>
      <w:pPr>
        <w:jc w:val="both"/>
      </w:pPr>
      <w:r>
        <w:t>SỬA ĐỔI, BỔ SUNG MỘT SỐ ĐIỀU CỦA NGHỊ ĐỊNH SỐ 92/2016/NĐ-CP NGÀY 01 THÁNG 7 NĂM 2016 CỦA CHÍNH PHỦ QUY ĐỊNH VỀ CÁC NGÀNH, NGHỀ KINH DOANH CÓ ĐIỀU KIỆN TRONG LĨNH VỰC HÀNG KHÔNG DÂN DỤNG</w:t>
      </w:r>
    </w:p>
    <w:p>
      <w:pPr>
        <w:jc w:val="both"/>
      </w:pPr>
      <w:r>
        <w:t>Căn cứ Luật Tổ chức Chính phủ ngày 18 tháng 02 năm 2025;</w:t>
      </w:r>
    </w:p>
    <w:p>
      <w:pPr>
        <w:jc w:val="both"/>
      </w:pPr>
      <w:r>
        <w:t>Căn cứ Luật Hàng không dân dụng Việt Nam ngày 29 tháng 6 năm 2006, Luật sửa đổi, bổ sung một số điều của Luật Hàng không dân dụng Việt Nam ngày 21 tháng 11 năm 2014;</w:t>
      </w:r>
    </w:p>
    <w:p>
      <w:pPr>
        <w:jc w:val="both"/>
      </w:pPr>
      <w:r>
        <w:t>Căn cứ Luật Đầu tư ngày 17 tháng 6 năm 2020;</w:t>
      </w:r>
    </w:p>
    <w:p>
      <w:pPr>
        <w:jc w:val="both"/>
      </w:pPr>
      <w:r>
        <w:t>Theo đề nghị của Bộ trưởng Bộ Xây dựng;</w:t>
      </w:r>
    </w:p>
    <w:p>
      <w:pPr>
        <w:jc w:val="both"/>
      </w:pPr>
      <w:r>
        <w:t>Chính phủ ban hành Nghị định sửa đổi, bổ sung một số điều của Nghị định số 92/2016/NĐ-CP ngày 01 tháng 7 năm 2016 của Chính phủ quy định về các ngành, nghề kinh doanh có điều kiện trong lĩnh vực hàng không dân dụng.</w:t>
      </w:r>
    </w:p>
    <w:p>
      <w:pPr>
        <w:jc w:val="both"/>
      </w:pPr>
      <w:r>
        <w:rPr>
          <w:b/>
        </w:rPr>
        <w:t>Điều 1. Sửa đổi, bổ sung khoản 2 Điều 12d Nghị định số 92/2016/NĐ-CP ngày 01 tháng 7 năm 2016 của Chính phủ quy định về các ngành, nghề kinh doanh có điều kiện trong lĩnh vực hàng không dân dụng đã được sửa đổi, bổ sung bởi khoản 13 Điều 1 Nghị định số 89/2019/NĐ-CP ngày 15 tháng 11 năm 2019 của Chính phủ sửa đổi, bổ sung một số điều của Nghị định số 92/2016/NĐ-CP ngày 01 tháng 7 năm 2016 của Chính phủ quy định về các ngành, nghề kinh doanh có điều kiện trong lĩnh vực hàng không dân dụng và Nghị định số 30/2013/NĐ-CP ngày 08 tháng 4 năm 2013 của Chính phủ về kinh doanh vận chuyển hàng không và hoạt động hàng không chung như sau:</w:t>
      </w:r>
    </w:p>
    <w:p>
      <w:pPr>
        <w:jc w:val="both"/>
      </w:pPr>
      <w:r>
        <w:t>"2. Các chủng loại tàu bay nhập khẩu vào Việt Nam được một trong các tổ chức sau: Nhà chức trách Hàng không liên bang Hoa Kỳ (FAA), Cơ quan an toàn hàng không châu Âu (EASA), Nhà chức trách hàng không Brazil, Nhà chức trách hàng không Canada, Nhà chức trách hàng không Liên bang Nga, Nhà chức trách hàng không Vương quốc Anh, Nhà chức trách hàng không Trung Quốc (CAAC) cấp hoặc Bộ Xây dựng cấp hoặc công nhận Giấy chứng nhận loại."</w:t>
      </w:r>
    </w:p>
    <w:p>
      <w:pPr>
        <w:jc w:val="both"/>
      </w:pPr>
      <w:r>
        <w:rPr>
          <w:b/>
        </w:rPr>
        <w:t>Điều 2. Hiệu lực thi hành</w:t>
      </w:r>
    </w:p>
    <w:p>
      <w:pPr>
        <w:jc w:val="both"/>
      </w:pPr>
      <w:r>
        <w:t>Nghị định này có hiệu lực thi hành kể từ ngày ký.</w:t>
      </w:r>
    </w:p>
    <w:p>
      <w:pPr>
        <w:jc w:val="both"/>
      </w:pPr>
      <w:r>
        <w:rPr>
          <w:b/>
        </w:rPr>
        <w:t>Điều 3. Trách nhiệm thi hành</w:t>
      </w:r>
    </w:p>
    <w:p>
      <w:pPr>
        <w:jc w:val="both"/>
      </w:pPr>
      <w:r>
        <w:t>1. Bộ Xây dựng tổ chức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legal.giangpham.asia/van-ban/177046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