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thông tư của Bộ trưởng Bộ Công Thương</w:t>
      </w:r>
    </w:p>
    <w:p>
      <w:pPr>
        <w:jc w:val="both"/>
      </w:pPr>
      <w:r>
        <w:t>hướng dẫn chức năng, nhiệm vụ, quyền hạn của Sở Công Thương</w:t>
      </w:r>
    </w:p>
    <w:p>
      <w:pPr>
        <w:jc w:val="both"/>
      </w:pPr>
      <w:r>
        <w:t>---------------------------------</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Nghị định số 24/2014/NĐ-CP ngày 04 tháng 4 năm 2014 của Chính phủ quy định tổ chức các cơ quan chuyên môn thuộc Ủy ban nhân dân tỉnh, thành phố trực thuộc Trung ương và Nghị định số 107/2020/NĐ-CP ngày 14 tháng 9 năm 2020 của Chính phủ sửa đổi, bổ sung một số điều của Nghị định số 24/2014/NĐ-CP ngày 04 tháng 4 năm 2014 của Chính phủ quy định tổ chức các cơ quan chuyên môn thuộc Ủy ban nhân dân tỉnh, thành phố trực thuộc Trung ương;</w:t>
      </w:r>
    </w:p>
    <w:p>
      <w:pPr>
        <w:jc w:val="both"/>
      </w:pPr>
      <w:r>
        <w:t>Căn cứ Nghị định số 37/2014/NĐ-CP ngày 05 tháng 5 năm 2014 của Chính phủ quy định tổ chức các cơ quan chuyên môn thuộc Ủy ban nhân dân huyện, quận, thị xã, thành phố thuộc tỉnh, thành phố trực thuộc Trung ương và Nghị định số 108/2020/NĐ-CP ngày 14 tháng 9 năm 2020 của Chính phủ sửa đổi, bổ sung một số điều của Nghị định số 37/2014/NĐ-CP ngày 05 tháng 5 năm 2014 của Chính phủ quy định tổ chức các cơ quan chuyên môn thuộc Ủy ban nhân dân huyện, quận, thị xã, thành phố thuộc tỉnh, thành phố trực thuộc Trung ương;</w:t>
      </w:r>
    </w:p>
    <w:p>
      <w:pPr>
        <w:jc w:val="both"/>
      </w:pPr>
      <w:r>
        <w:t>Theo đề nghị của Vụ trưởng Vụ Tổ chức cán bộ;</w:t>
      </w:r>
    </w:p>
    <w:p>
      <w:pPr>
        <w:jc w:val="both"/>
      </w:pPr>
      <w:r>
        <w:t>Bộ trưởng Bộ Công Thương ban hành Thông tư sửa đổi, bổ sung một số thông tư của Bộ trưởng Bộ Công Thương hướng dẫn chức năng, nhiệm vụ, quyền hạn của Sở Công Thương.</w:t>
      </w:r>
    </w:p>
    <w:p>
      <w:pPr>
        <w:jc w:val="both"/>
      </w:pPr>
      <w:r>
        <w:rPr>
          <w:b/>
        </w:rPr>
        <w:t>Điều 1. Sửa đổi, bổ sung, bãi bỏ một số điều của Thông tư số 04/2022/TT-BCT ngày 28 tháng 01 năm 2022 của Bộ trưởng Bộ Công Thương hướng dẫn chức năng, nhiệm vụ, quyền hạn của cơ quan chuyên môn về công thương thuộc Ủy ban nhân dân tỉnh, thành phố trực thuộc Trung ương và Ủy ban nhân dân huyện, quận, thị xã, thành phố thuộc tỉnh, thành phố trực thuộc Trung ương</w:t>
      </w:r>
    </w:p>
    <w:p>
      <w:pPr>
        <w:jc w:val="both"/>
      </w:pPr>
      <w:r>
        <w:t>1. Sửa đổi, bổ sung khoản 1 Điều 1 như sau:</w:t>
      </w:r>
    </w:p>
    <w:p>
      <w:pPr>
        <w:jc w:val="both"/>
      </w:pPr>
      <w:r>
        <w:t>"Sở Công Thương là cơ quan chuyên môn thuộc Ủy ban nhân dân cấp tỉnh; thực hiện chức năng tham mưu, giúp Ủy ban nhân dân cấp tỉnh quản lý nhà nước về công thương, bao gồm các ngành và lĩnh vực: cơ khí; luyện kim; điện; năng lượng mới; năng lượng tái tạo; sử dụng năng lượng tiết kiệm và hiệu quả; dầu khí (nếu có); hoá chất; vật liệu nổ công nghiệp; công nghiệp khai thác mỏ và chế biến khoáng sản (trừ vật liệu xây dựng thông thường và sản xuất xi măng); công nghiệp tiêu dùng; công nghiệp thực phẩm; công nghiệp hỗ trợ; công nghiệp môi trường; công nghiệp chế biến khác; tiểu thủ công nghiệp; khuyến công; hoạt động thương mại và lưu thông hàng hoá trên địa bàn; sản xuất và tiêu dùng bền vững; xuất khẩu, nhập khẩu; thương mại biên giới (đối với các tỉnh có biên giới); dịch vụ logistics; xúc tiến thương mại; thương mại điện tử; dịch vụ thương mại; quản lý cạnh tranh; bảo vệ quyền lợi người tiêu dùng và quản lý hoạt động kinh doanh theo phương thức đa cấp; phòng vệ thương mại; hội nhập kinh tế quốc tế; quản lý cụm công nghiệp trên địa bàn.”</w:t>
      </w:r>
    </w:p>
    <w:p>
      <w:pPr>
        <w:jc w:val="both"/>
      </w:pPr>
      <w:r>
        <w:t>2. Sửa đổi, bổ sung điểm d khoản 1 Điều 2 như sau:</w:t>
      </w:r>
    </w:p>
    <w:p>
      <w:pPr>
        <w:jc w:val="both"/>
      </w:pPr>
      <w:r>
        <w:t>“d) Dự thảo quyết định quy định cụ thể chức năng, nhiệm vụ, quyền hạn và cơ cấu tổ chức của Sở Công Thương;”</w:t>
      </w:r>
    </w:p>
    <w:p>
      <w:pPr>
        <w:jc w:val="both"/>
      </w:pPr>
      <w:r>
        <w:t>3. Sửa đổi, bổ sung đoạn 5 điểm c khoản 4 Điều 2 như sau:</w:t>
      </w:r>
    </w:p>
    <w:p>
      <w:pPr>
        <w:jc w:val="both"/>
      </w:pPr>
      <w:r>
        <w:t>“Tổ chức hướng dẫn, kiểm tra, giám sát việc thực hiện công tác tập huấn, sát hạch và cấp thẻ Kiểm tra viên điện lực theo quy định của Bộ Công Thương”.</w:t>
      </w:r>
    </w:p>
    <w:p>
      <w:pPr>
        <w:jc w:val="both"/>
      </w:pPr>
      <w:r>
        <w:t>4. Sửa đổi, bổ sung đoạn 9 điểm c khoản 4 Điều 2 như sau:</w:t>
      </w:r>
    </w:p>
    <w:p>
      <w:pPr>
        <w:jc w:val="both"/>
      </w:pPr>
      <w:r>
        <w:t>“Tổ chức lập kế hoạch kiểm tra, đôn đốc các cơ sở sử dụng năng lượng trọng điểm trên địa bàn áp dụng mô hình quản lý năng lượng; Kiểm tra, giám sát việc áp dụng các tiêu chuẩn, định mức, quy chuẩn kỹ thuật về sử dụng năng lượng tiết kiệm và hiệu quả do cơ quan nhà nước có thẩm quyền ban hành trong công nghiệp, kinh doanh, thương mại và dân dụng; Tổng hợp danh sách cơ sở sử dụng năng lượng trọng điểm trên địa bàn, báo cáo Ủy ban nhân dân tỉnh, thành phố trực thuộc Trung ương để gửi văn bản về Bộ Công Thương.”</w:t>
      </w:r>
    </w:p>
    <w:p>
      <w:pPr>
        <w:jc w:val="both"/>
      </w:pPr>
      <w:r>
        <w:t>5. Bãi bỏ đoạn 3 điểm g khoản 4 Điều 2.</w:t>
      </w:r>
    </w:p>
    <w:p>
      <w:pPr>
        <w:jc w:val="both"/>
      </w:pPr>
      <w:r>
        <w:t>6. Sửa đổi, bổ sung đoạn 4 điểm l khoản 4, Điều 2 như sau:</w:t>
      </w:r>
    </w:p>
    <w:p>
      <w:pPr>
        <w:jc w:val="both"/>
      </w:pPr>
      <w:r>
        <w:t>“Chủ trì hoặc tham gia ý kiến các hồ sơ, thủ tục liên quan đến triển khai dự án đầu tư xây dựng hạ tầng kỹ thuật cụm công nghiệp và dự án sản xuất kinh doanh trong cụm công nghiệp theo quy định của pháp luật.”</w:t>
      </w:r>
    </w:p>
    <w:p>
      <w:pPr>
        <w:jc w:val="both"/>
      </w:pPr>
      <w:r>
        <w:t>7. Bổ sung điểm q khoản 4 Điều 2 như sau:</w:t>
      </w:r>
    </w:p>
    <w:p>
      <w:pPr>
        <w:jc w:val="both"/>
      </w:pPr>
      <w:r>
        <w:t>“ q) Quản lý nhà nước và kiểm tra công tác nghiệm thu công trình xây dựng thuộc dự án đầu tư xây dựng công trình chuyên ngành công nghiệp trên địa bàn tỉnh thực hiện theo quy định pháp luật về xây dựng.”</w:t>
      </w:r>
    </w:p>
    <w:p>
      <w:pPr>
        <w:jc w:val="both"/>
      </w:pPr>
      <w:r>
        <w:t>8. Sửa đổi, bổ sung đoạn 1 điểm a khoản 5 Điều 2 như sau:</w:t>
      </w:r>
    </w:p>
    <w:p>
      <w:pPr>
        <w:jc w:val="both"/>
      </w:pPr>
      <w:r>
        <w:t>“Tham mưu xây dựng và tổ chức triển khai thực hiện quy hoạch, kế hoạch, cơ chế, chính sách quản lý và phát triển theo chức năng, thẩm quyền: các loại hình kết cấu hạ tầng thương mại như chợ, trung tâm thương mại, trung tâm mua sắm, siêu thị, cửa hàng bán lẻ, sở giao dịch hàng hóa, trung tâm hội chợ, triển lãm, trung tâm đấu giá hàng hóa, trung tâm logistics và các loại hình kết cấu hạ tầng thương mại khác; các loại hình tổ chức, hình thức và phương thức kinh doanh thương mại, như hợp tác xã thương mại, bán buôn, bán lẻ, đại lý thương mại, nhượng quyền thương mại, dịch vụ thương mại trên địa bàn tỉnh theo quy định của pháp luật;”</w:t>
      </w:r>
    </w:p>
    <w:p>
      <w:pPr>
        <w:jc w:val="both"/>
      </w:pPr>
      <w:r>
        <w:t>9. Bổ sung điểm n khoản 5 Điều 2 như sau:</w:t>
      </w:r>
    </w:p>
    <w:p>
      <w:pPr>
        <w:jc w:val="both"/>
      </w:pPr>
      <w:r>
        <w:t>“n) Về dịch vụ logistics:</w:t>
      </w:r>
    </w:p>
    <w:p>
      <w:pPr>
        <w:jc w:val="both"/>
      </w:pPr>
      <w:r>
        <w:t>Chủ trì, phối hợp với các sở, ban, ngành và đơn vị liên quan tham mưu xây dựng và tổ chức triển khai thực hiện các cơ chế, chính sách, pháp luật, phương án phát triển dịch vụ logistics và chương trình, đề án phát triển dịch vụ logistics trên địa bàn tỉnh;</w:t>
      </w:r>
    </w:p>
    <w:p>
      <w:pPr>
        <w:jc w:val="both"/>
      </w:pPr>
      <w:r>
        <w:t>Điều phối, hỗ trợ các Sở, ban, ngành, các Hiệp hội địa phương phát triển dịch vụ logistics và nâng cao năng lực doanh nghiệp logistics trên địa bàn tỉnh;</w:t>
      </w:r>
    </w:p>
    <w:p>
      <w:pPr>
        <w:jc w:val="both"/>
      </w:pPr>
      <w:r>
        <w:t>Tuyên truyền, phổ biến, phát triển thị trường, kết nối doanh nghiệp dịch vụ logistics với doanh nghiệp sản xuất, xuất nhập khẩu trên địa bàn tỉnh.”</w:t>
      </w:r>
    </w:p>
    <w:p>
      <w:pPr>
        <w:jc w:val="both"/>
      </w:pPr>
      <w:r>
        <w:rPr>
          <w:b/>
        </w:rPr>
        <w:t>Điều 2. Sửa đổi, bổ sung Thông tư số 25/2020/TT-BCT ngày 29 tháng 9 năm 2020 của Bộ trưởng Bộ Công Thương quy định về việc lập kế hoạch, báo cáo thực hiện kế hoạch sử dụng năng lượng tiết kiệm và hiệu quả; thực hiện kiểm toán năng lượng</w:t>
      </w:r>
    </w:p>
    <w:p>
      <w:pPr>
        <w:jc w:val="both"/>
      </w:pPr>
      <w:r>
        <w:t>Sửa đổi khoản 1, Điều 6 Thông tư số 25/2020/TT-BCT như sau:</w:t>
      </w:r>
    </w:p>
    <w:p>
      <w:pPr>
        <w:jc w:val="both"/>
      </w:pPr>
      <w:r>
        <w:t>“1. Sở Công Thương có trách nhiệm tổng hợp danh sách cơ sở sử dụng năng lượng trọng điểm của năm N-1 trên địa bàn, trình Ủy ban nhân dân tỉnh, thành phố trực thuộc trung ương để gửi văn bản về Bộ Công Thương trước ngày 01 tháng 02 năm N.”</w:t>
      </w:r>
    </w:p>
    <w:p>
      <w:pPr>
        <w:jc w:val="both"/>
      </w:pPr>
      <w:r>
        <w:rPr>
          <w:b/>
        </w:rPr>
        <w:t>Điều 3. Trách nhiệm tổ chức thực hiện</w:t>
      </w:r>
    </w:p>
    <w:p>
      <w:pPr>
        <w:jc w:val="both"/>
      </w:pPr>
      <w:r>
        <w:t>1. Ủy ban nhân dân, Chủ tịch Ủy ban nhân dân cấp tỉnh có trách nhiệm chỉ đạo, tổ chức triển khai thực hiện Thông tư này.</w:t>
      </w:r>
    </w:p>
    <w:p>
      <w:pPr>
        <w:jc w:val="both"/>
      </w:pPr>
      <w:r>
        <w:t>2. Trong quá trình thực hiện Thông tư, nếu có vướng mắc hoặc cần bổ sung, sửa đổi, đề nghị Ủy ban nhân dân cấp tỉnh, Sở Công Thương, các tổ chức, cá nhân có liên quan báo cáo về Bộ Công Thương để xem xét, giải quyết theo thẩm quyền.</w:t>
      </w:r>
    </w:p>
    <w:p>
      <w:pPr>
        <w:jc w:val="both"/>
      </w:pPr>
      <w:r>
        <w:rPr>
          <w:b/>
        </w:rPr>
        <w:t>Điều 4. Hiệu lực thi hành</w:t>
      </w:r>
    </w:p>
    <w:p>
      <w:pPr>
        <w:jc w:val="both"/>
      </w:pPr>
      <w:r>
        <w:t>1. Thông tư này có hiệu lực thi hành kể từ ngày 22 tháng 8 năm 2023.</w:t>
      </w:r>
    </w:p>
    <w:p>
      <w:pPr>
        <w:jc w:val="both"/>
      </w:pPr>
      <w:r>
        <w:t>2. Thông tư này bãi bỏ Quyết định số 612/QĐ-BCT ngày 04 tháng 4 năm 2022 của Bộ trưởng Bộ Công Thương đính chính Thông tư số 04/2022/TT-BCT ngày 28 tháng 01 năm 2022 của Bộ trưởng Bộ Công thương hướng dẫn chức năng, nhiệm vụ, quyền hạn của cơ quan chuyên môn về công thương thuộc Ủy ban nhân dân tỉnh, thành phố trực thuộc Trung ương và Ủy ban nhân dân huyện, quận, thị xã, thành phố thuộc tỉnh, thành phố trực thuộc Trung ương./.</w:t>
      </w:r>
    </w:p>
    <w:p>
      <w:r>
        <w:rPr>
          <w:i/>
        </w:rPr>
        <w:t>Nguồn: Cơ sở dữ liệu quốc gia về văn bản pháp luật (Bộ Tư pháp). VietSmart Legal, legal.giangpham.asia/van-ban/160787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