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08/2023/TT-BCT</w:t>
      </w:r>
    </w:p>
    <w:p>
      <w:pPr>
        <w:jc w:val="both"/>
      </w:pPr>
      <w:r>
        <w:t>Hà Nội, ngày 31 tháng 3 năm 2023</w:t>
      </w:r>
    </w:p>
    <w:p>
      <w:pPr>
        <w:jc w:val="center"/>
      </w:pPr>
      <w:r>
        <w:rPr>
          <w:b/>
        </w:rPr>
        <w:t>THÔNG TƯ</w:t>
      </w:r>
    </w:p>
    <w:p>
      <w:pPr>
        <w:jc w:val="both"/>
      </w:pPr>
      <w:r>
        <w:t>Sửa đổi, bổ sung một số điều quy định Danh mục chi tiết theo mã số HS</w:t>
      </w:r>
    </w:p>
    <w:p>
      <w:pPr>
        <w:jc w:val="both"/>
      </w:pPr>
      <w:r>
        <w:t>của hàng hóa xuất khẩu, nhập khẩu ban hành kèm theo</w:t>
      </w:r>
    </w:p>
    <w:p>
      <w:pPr>
        <w:jc w:val="both"/>
      </w:pPr>
      <w:r>
        <w:t>một số Thông tư của Bộ trưởng Bộ Công Thương</w:t>
      </w:r>
    </w:p>
    <w:p>
      <w:pPr>
        <w:jc w:val="both"/>
      </w:pPr>
      <w:r>
        <w:t>Căn cứ Nghị định số 96 /20 22 /NĐ-CP ngày 29 tháng 11 năm 20 22 của Chính phủ quy định chức năng, nhiệm vụ, quyền hạn và cơ cấu tổ chức của Bộ Công Thương;</w:t>
      </w:r>
    </w:p>
    <w:p>
      <w:pPr>
        <w:jc w:val="both"/>
      </w:pPr>
      <w:r>
        <w:t>Căn cứ Nghị định số 69/2018/NĐ-CP ngày 15 tháng 5 năm 2018 của Chính phủ quy định chi tiết một số điều của Luật Quản lý ngoại thương;</w:t>
      </w:r>
    </w:p>
    <w:p>
      <w:pPr>
        <w:jc w:val="both"/>
      </w:pPr>
      <w:r>
        <w:t>Theo đề nghị của Cục trưởng Cục Xuất nhập khẩu;</w:t>
      </w:r>
    </w:p>
    <w:p>
      <w:pPr>
        <w:jc w:val="both"/>
      </w:pPr>
      <w:r>
        <w:t>Bộ trưởng Bộ Công Thương ban hành Thông tư sửa đổi, bổ sung một số điều quy định Danh mục chi tiết theo mã số HS của hàng hóa xuất khẩu, nhập khẩu ban hành kèm theo một số Thông tư của Bộ trưởng Bộ Công Thương.</w:t>
      </w:r>
    </w:p>
    <w:p>
      <w:pPr>
        <w:jc w:val="both"/>
      </w:pPr>
      <w:r>
        <w:rPr>
          <w:b/>
        </w:rPr>
        <w:t>Điều 1. Sửa đổi, bổ sung một số điều của Thông tư số 12/2018/TT-BCT ngày 15 tháng 6 năm 2018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 (sau đây gọi là Thông tư số 12/2018/TT-BCT )</w:t>
      </w:r>
    </w:p>
    <w:p>
      <w:pPr>
        <w:jc w:val="both"/>
      </w:pPr>
      <w:r>
        <w:t>1. Thay thế Phụ lục I - Danh mục hàng tiêu dùng, thiết bị y tế, phương tiện đã qua sử dụng cấm nhập khẩu quy định tại Điều 3 Thông tư số 12/2018/TT-BCT bằng Phụ lục I ban hành kèm theo Thông tư này.</w:t>
      </w:r>
    </w:p>
    <w:p>
      <w:pPr>
        <w:jc w:val="both"/>
      </w:pPr>
      <w:r>
        <w:t>2. Thay thế Phụ lục II - Danh mục hàng hóa tạm ngừng kinh doanh tạm nhập, tái xuất, chuyển khẩu quy định tại khoản 1 Điều 4 Thông tư số 12/2018/TT-BCT bằng Phụ lục II ban hành kèm theo Thông tư này.</w:t>
      </w:r>
    </w:p>
    <w:p>
      <w:pPr>
        <w:jc w:val="both"/>
      </w:pPr>
      <w:r>
        <w:rPr>
          <w:b/>
        </w:rPr>
        <w:t>Điều 2. Sửa đổi, bổ sung một số điều của Thông tư số 41/2019/TT-BCT ngày 16 tháng 12 năm 2019 của Bộ trưởng Bộ Công Thương bổ sung Danh mục chi tiết theo mã số HS của hàng hóa xuất khẩu, nhập khẩu quy định tại một số Thông tư của Bộ Công Thương (Thông tư số 41/2019/TT-BCT )</w:t>
      </w:r>
    </w:p>
    <w:p>
      <w:pPr>
        <w:jc w:val="both"/>
      </w:pPr>
      <w:r>
        <w:t>1. Thay thế Phụ lục I - Danh mục chi tiết theo mã HS đối với thóc, gạo xuất khẩu quy định tại Điều 1 Thông tư số 41/2019/TT-BCT bằng Phụ lục III ban hành kèm theo Thông tư này.</w:t>
      </w:r>
    </w:p>
    <w:p>
      <w:pPr>
        <w:jc w:val="both"/>
      </w:pPr>
      <w:r>
        <w:t>2. Thay thế Phụ lục VI - Danh mục chi tiết theo mã HS đối với nguyên liệu thuốc lá, giấy cuốn điếu thuốc lá quy định tại khoản 1 Điều 6 Thông tư số 41/2019/TT-BCT bằng Phụ lục IV ban hành kèm theo Thông tư này.</w:t>
      </w:r>
    </w:p>
    <w:p>
      <w:pPr>
        <w:jc w:val="both"/>
      </w:pPr>
      <w:r>
        <w:t>3. Thay thế Phụ lục VII - Danh mục chi tiết theo mã HS đối với máy móc, thiết bị chuyên ngành thuốc lá quy định tại khoản 2 Điều 6 Thông tư số 41/2019/TT-BCT bằng Phụ lục V ban hành kèm theo Thông tư này.</w:t>
      </w:r>
    </w:p>
    <w:p>
      <w:pPr>
        <w:jc w:val="both"/>
      </w:pPr>
      <w:r>
        <w:rPr>
          <w:b/>
        </w:rPr>
        <w:t>Điều 3. Hiệu lực thi hành</w:t>
      </w:r>
    </w:p>
    <w:p>
      <w:pPr>
        <w:jc w:val="both"/>
      </w:pPr>
      <w:r>
        <w:t>1. Thông tư này có hiệu lực thi hành kể từ ngày 16 tháng 5 năm 2023.</w:t>
      </w:r>
    </w:p>
    <w:p>
      <w:pPr>
        <w:jc w:val="both"/>
      </w:pPr>
      <w:r>
        <w:t>2. Trong quá trình thực hiện Thông tư này, nếu có phát sinh vướng mắc, thương nhân, các cơ quan, tổ chức, cá nhân có liên quan phản ánh bằng văn bản về Bộ Công Thương để được xử lý./.</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legal.giangpham.asia/van-ban/160072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