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23/2022/TT-NHNN</w:t>
      </w:r>
    </w:p>
    <w:p>
      <w:pPr>
        <w:jc w:val="both"/>
      </w:pPr>
      <w:r>
        <w:t>Hà Nội, ngày 30 tháng 12 năm 2022</w:t>
      </w:r>
    </w:p>
    <w:p>
      <w:pPr>
        <w:jc w:val="center"/>
      </w:pPr>
      <w:r>
        <w:rPr>
          <w:b/>
        </w:rPr>
        <w:t>THÔNG TƯ</w:t>
      </w:r>
    </w:p>
    <w:p>
      <w:pPr>
        <w:jc w:val="both"/>
      </w:pPr>
      <w:r>
        <w:t>Sửa đổi, bổ sung một số điều của các văn bản quy phạm pháp luật để phân</w:t>
      </w:r>
    </w:p>
    <w:p>
      <w:pPr>
        <w:jc w:val="both"/>
      </w:pPr>
      <w:r>
        <w:t>cấp giải quyết thủ tục hành chính trong lĩnh vực quản lý ngoại hối</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Pháp lệnh Ngoại hối ngày 13 tháng 12 năm 2005; Pháp lệnh sửa đổi, bổ sung một số điều của Pháp lệnh Ngoại hối ngày 18 tháng 3 năm 2013;</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Vụ trưởng Vụ Quản lý ngoại hối;</w:t>
      </w:r>
    </w:p>
    <w:p>
      <w:pPr>
        <w:jc w:val="both"/>
      </w:pPr>
      <w:r>
        <w:t>Thống đốc Ngân hàng Nhà nước Việt Nam ban hành Thông tư sửa đổi, bổ sung một số điều của các văn bản quy phạm pháp luật để phân cấp giải quyết thủ tục hành chính trong lĩnh vực quản lý ngoại hối .</w:t>
      </w:r>
    </w:p>
    <w:p>
      <w:pPr>
        <w:jc w:val="both"/>
      </w:pPr>
      <w:r>
        <w:rPr>
          <w:b/>
        </w:rPr>
        <w:t>Điều 1. Sửa đổi, bổ sung một số điều của Thông tư số 21/2014/TT-NHNN ngày 14 tháng 8 năm 2014 của Thống đốc Ngân hàng Nhà nước Việt Nam hướng dẫn về phạm vi hoạt động ngoại hối, điều kiện, trình tự, thủ tục chấp thuận hoạt động ngoại hối của tổ chức tín dụng, chi nhánh ngân hàng nước ngoài (gọi tắt là Thông tư số 21/2014/TT-NHNN )</w:t>
      </w:r>
    </w:p>
    <w:p>
      <w:pPr>
        <w:jc w:val="both"/>
      </w:pPr>
      <w:r>
        <w:t>1. Bổ sung Điều 4a như sau:</w:t>
      </w:r>
    </w:p>
    <w:p>
      <w:pPr>
        <w:jc w:val="both"/>
      </w:pPr>
      <w:r>
        <w:t>"Điều 4a. Thẩm quyền chấp thuận hoạt động ngoại hối</w:t>
      </w:r>
    </w:p>
    <w:p>
      <w:pPr>
        <w:jc w:val="both"/>
      </w:pPr>
      <w:r>
        <w:t>1. Thống đốc Ngân hàng Nhà nước có thẩm quyền chấp thuận, chấp thuận gia hạn hoạt động ngoại hối đối với các đối tượng sau:</w:t>
      </w:r>
    </w:p>
    <w:p>
      <w:pPr>
        <w:jc w:val="both"/>
      </w:pPr>
      <w:r>
        <w:t>a) Ngân hàng thương mại, ngân hàng hợp tác xã, ngân hàng chính sách, công ty tài chính tổng hợp, công ty tài chính bao thanh toán, công ty tài chính tín dụng tiêu dùng, công ty cho thuê tài chính;</w:t>
      </w:r>
    </w:p>
    <w:p>
      <w:pPr>
        <w:jc w:val="both"/>
      </w:pPr>
      <w:r>
        <w:t>b) Các chi nhánh ngân hàng nước ngoài là đối tượng thanh tra, giám sát an toàn vi mô của Cơ quan Thanh tra, giám sát ngân hàng.</w:t>
      </w:r>
    </w:p>
    <w:p>
      <w:pPr>
        <w:jc w:val="both"/>
      </w:pPr>
      <w:r>
        <w:t>2. Giám đốc Ngân hàng Nhà nước chi nhánh tỉnh, thành phố trực thuộc Trung ương có thẩm quyền chấp thuận, chấp thuận gia hạn hoạt động ngoại hối cho chi nhánh ngân hàng nước ngoài có trụ sở đặt tại địa bàn tỉnh, thành phố, trừ các chi nhánh ngân hàng nước ngoài quy định tại điểm b khoản 1 Điều này."</w:t>
      </w:r>
    </w:p>
    <w:p>
      <w:pPr>
        <w:jc w:val="both"/>
      </w:pPr>
      <w:r>
        <w:t>2. Sửa đổi, bổ sung khoản 1 Điều 12 (đã được sửa đổi, bổ sung bởi khoản 12 Điều 1 Thông tư số 28/2016/TT-NHNN ngày 05 tháng 10 năm 2016 của Thống đốc Ngân hàng Nhà nước Việt Nam sửa đổi, bổ sung một số điều của Thông tư số 21/2014/TT-NHNN (gọi tắt là Thông tư số 28/2016/TT-NHNN )) như sau:</w:t>
      </w:r>
    </w:p>
    <w:p>
      <w:pPr>
        <w:jc w:val="both"/>
      </w:pPr>
      <w:r>
        <w:t>"1. Khi có nhu cầu thực hiện hoạt động ngoại hối trên thị trường trong nước, thị trường quốc tế, ngân hàng thương mại lập 01 bộ hồ sơ theo quy định tại Điều 11 Thông tư này gửi qua dịch vụ bưu chính hoặc gửi trực tiếp đến Bộ phận Một cửa Ngân hàng Nhà nước. Trường hợp hồ sơ chưa đầy đủ, trong thời hạn 10 ngày làm việc kể từ ngày nhận được hồ sơ, Ngân hàng Nhà nước có văn bản yêu cầu ngân hàng thương mại bổ sung hồ sơ."</w:t>
      </w:r>
    </w:p>
    <w:p>
      <w:pPr>
        <w:jc w:val="both"/>
      </w:pPr>
      <w:r>
        <w:t>3. Sửa đổi, bổ sung Điều 19 (đã được sửa đổi, bổ sung bởi khoản 18 Điều 1 Thông tư số 28/2016/TT-NHNN ) như sau:</w:t>
      </w:r>
    </w:p>
    <w:p>
      <w:pPr>
        <w:jc w:val="both"/>
      </w:pPr>
      <w:r>
        <w:t>"Điều 19. Hồ sơ, trình tự, thủ tục đề nghị chấp thuận hoạt động ngoại hối cơ bản trên thị trường trong nước và thị trường quốc tế</w:t>
      </w:r>
    </w:p>
    <w:p>
      <w:pPr>
        <w:jc w:val="both"/>
      </w:pPr>
      <w:r>
        <w:t>Chi nhánh ngân hàng nước ngoài có nhu cầu thực hiện hoạt động ngoại hối cơ bản trên thị trường trong nước hoặc trên thị trường quốc tế lập 01 bộ hồ sơ gửi qua dịch vụ bưu chính hoặc gửi trực tiếp đến Bộ phận Một cửa Ngân hàng Nhà nước hoặc Ngân hàng Nhà nước chi nhánh tỉnh, thành phố trực thuộc Trung ương (sau đây gọi tắt là Ngân hàng Nhà nước chi nhánh tỉnh, thành phố) theo thẩm quyền quy định tại Điều 4a Thông tư này. Hồ sơ, trình tự, thủ tục đề nghị chấp thuận hoạt động ngoại hối cơ bản trên thị trường trong nước và thị trường quốc tế thực hiện như đối với ngân hàng thương mại theo quy định tại khoản 1, 2, 3 Điều 11 và Điều 12 Thông tư này."</w:t>
      </w:r>
    </w:p>
    <w:p>
      <w:pPr>
        <w:jc w:val="both"/>
      </w:pPr>
      <w:r>
        <w:t>4. Sửa đổi, bổ sung Điều 20 (đã được sửa đổi, bổ sung bởi khoản 19 Điều 1 Thông tư số 28/2016/TT-NHNN ) như sau:</w:t>
      </w:r>
    </w:p>
    <w:p>
      <w:pPr>
        <w:jc w:val="both"/>
      </w:pPr>
      <w:r>
        <w:t>"Điều 20. Hồ sơ, trình tự, thủ tục đề nghị chấp thuận hoạt động ngoại hối khác trên thị trường trong nước và thị trường quốc tế</w:t>
      </w:r>
    </w:p>
    <w:p>
      <w:pPr>
        <w:jc w:val="both"/>
      </w:pPr>
      <w:r>
        <w:t>Chi nhánh ngân hàng nước ngoài có nhu cầu thực hiện hoạt động ngoại hối khác trên thị trường trong nước hoặc trên thị trường quốc tế lập 01 bộ hồ sơ gửi qua dịch vụ bưu chính hoặc gửi trực tiếp đến Bộ phận Một cửa Ngân hàng Nhà nước hoặc Ngân hàng Nhà nước chi nhánh tỉnh, thành phố theo thẩm quyền quy định tại Điều 4a Thông tư này. Hồ sơ, trình tự, thủ tục đề nghị chấp thuận, chấp thuận gia hạn hoạt động ngoại hối khác trên thị trường trong nước và thị trường quốc tế thực hiện như đối với ngân hàng thương mại theo quy định tại khoản 1, 4, 5 Điều 11 và Điều 12 Thông tư này."</w:t>
      </w:r>
    </w:p>
    <w:p>
      <w:pPr>
        <w:jc w:val="both"/>
      </w:pPr>
      <w:r>
        <w:t>5. Sửa đổi, bổ sung Điều 36 (đã được sửa đổi, bổ sung bởi khoản 35 Điều 1 Thông tư số 28/2016/TT-NHNN ) như sau:</w:t>
      </w:r>
    </w:p>
    <w:p>
      <w:pPr>
        <w:jc w:val="both"/>
      </w:pPr>
      <w:r>
        <w:t>a) Sửa đổi, bổ sung khoản 1 như sau:</w:t>
      </w:r>
    </w:p>
    <w:p>
      <w:pPr>
        <w:jc w:val="both"/>
      </w:pPr>
      <w:r>
        <w:t>"1. Cơ quan Thanh tra, giám sát ngân hàng:</w:t>
      </w:r>
    </w:p>
    <w:p>
      <w:pPr>
        <w:jc w:val="both"/>
      </w:pPr>
      <w:r>
        <w:t>a) Làm đầu mối tiếp nhận, gửi văn bản lấy ý kiến các đơn vị liên quan thuộc Ngân hàng Nhà nước, thẩm định và trình Thống đốc Ngân hàng Nhà nước đối với các hồ sơ đề nghị chấp thuận, chấp thuận gia hạn hoạt động ngoại hối của tổ chức tín dụng, chi nhánh ngân hàng nước ngoài quy định tại khoản 1 Điều 4a Thông tư này;</w:t>
      </w:r>
    </w:p>
    <w:p>
      <w:pPr>
        <w:jc w:val="both"/>
      </w:pPr>
      <w:r>
        <w:t>b) Làm đầu mối xử lý các vướng mắc liên quan đến việc chấp thuận, chấp thuận gia hạn hoạt động ngoại hối của tổ chức tín dụng, chi nhánh ngân hàng nước ngoài quy định tại khoản 1 Điều 4a Thông tư này."</w:t>
      </w:r>
    </w:p>
    <w:p>
      <w:pPr>
        <w:jc w:val="both"/>
      </w:pPr>
      <w:r>
        <w:t>b) Bổ sung khoản 6 như sau:</w:t>
      </w:r>
    </w:p>
    <w:p>
      <w:pPr>
        <w:jc w:val="both"/>
      </w:pPr>
      <w:r>
        <w:t>"6. Ngân hàng Nhà nước chi nhánh tỉnh, thành phố:</w:t>
      </w:r>
    </w:p>
    <w:p>
      <w:pPr>
        <w:jc w:val="both"/>
      </w:pPr>
      <w:r>
        <w:t>a) Tiếp nhận, gửi văn bản lấy ý kiến các đơn vị liên quan (nếu cần), thẩm định các hồ sơ đề nghị chấp thuận, chấp thuận gia hạn hoạt động ngoại hối đối với chi nhánh ngân hàng nước ngoài quy định tại khoản 2 Điều 4a Thông tư này;</w:t>
      </w:r>
    </w:p>
    <w:p>
      <w:pPr>
        <w:jc w:val="both"/>
      </w:pPr>
      <w:r>
        <w:t>b) Làm đầu mối xử lý các vướng mắc liên quan đến việc chấp thuận, chấp thuận gia hạn hoạt động ngoại hối của chi nhánh ngân hàng nước ngoài quy định tại khoản 2 Điều 4a Thông tư này."</w:t>
      </w:r>
    </w:p>
    <w:p>
      <w:pPr>
        <w:jc w:val="both"/>
      </w:pPr>
      <w:r>
        <w:t>6. Thay thế Phụ lục số 01, 04 ban hành kèm theo Thông tư số 21/2014/TT-NHNN bằng Phụ lục số 01, 02 ban hành kèm theo Thông tư này.</w:t>
      </w:r>
    </w:p>
    <w:p>
      <w:pPr>
        <w:jc w:val="both"/>
      </w:pPr>
      <w:r>
        <w:rPr>
          <w:b/>
        </w:rPr>
        <w:t>Điều 2. Sửa đổi, bổ sung một số điều của Quy chế thanh toán trong mua bán, trao đổi hàng hóa và dịch vụ thương mại tại khu vực biên giới Việt Nam - Campuchia ban hành kèm theo Quyết định số 17/2004/QĐ-NHNN ngày 05 tháng 01 năm 2004 của Thống đốc Ngân hàng Nhà nước Việt Nam</w:t>
      </w:r>
    </w:p>
    <w:p>
      <w:pPr>
        <w:jc w:val="both"/>
      </w:pPr>
      <w:r>
        <w:t>1. Sửa đổi, bổ sung khoản 1 Điều 8 (đã được sửa đổi, bổ sung bởi Điều 3 Thông tư số 29/2015/TT-NHNN ngày 22 tháng 12 năm 2015 của Thống đốc Ngân hàng Nhà nước Việt Nam sửa đổi, bổ sung một số văn bản quy phạm pháp luật của Ngân hàng Nhà nước Việt Nam quy định về thành phần hồ sơ có bản sao chứng thực giấy tờ, văn bản) như sau:</w:t>
      </w:r>
    </w:p>
    <w:p>
      <w:pPr>
        <w:jc w:val="both"/>
      </w:pPr>
      <w:r>
        <w:t>"1. Việc sử dụng ngoại tệ tự do chuyển đổi tiền mặt để thanh toán trong các giao dịch mua bán, trao đổi hàng hóa và dịch vụ thương mại tại khu vực biên giới giữa thương nhân Việt Nam và thương nhân Campuchia chỉ được áp dụng trong trường hợp thương nhân của hai bên không thể thanh toán qua Ngân hàng và chỉ được áp dụng cho thương nhân Việt Nam được nhận thanh toán bằng ngoại tệ tiền mặt thông qua việc bán hàng hóa và cung cấp dịch vụ cho thương nhân Campuchia, không áp dụng cho thương nhân Việt Nam được dùng ngoại tệ tiền mặt thanh toán cho hàng hóa nhập khẩu và cung ứng dịch vụ từ phía Campuchia.</w:t>
      </w:r>
    </w:p>
    <w:p>
      <w:pPr>
        <w:jc w:val="both"/>
      </w:pPr>
      <w:r>
        <w:t>Khi có nhu cầu thu ngoại tệ tiền mặt, thương nhân Việt Nam lập 01 bộ hồ sơ gửi qua dịch vụ bưu chính hoặc gửi trực tiếp đến Bộ phận Một cửa Ngân hàng Nhà nước chi nhánh tỉnh, thành phố trên địa bàn nơi thương nhân đặt trụ sở để được cấp Giấy phép thu ngoại tệ tiền mặt từ xuất khẩu sang Campuchia. Hồ sơ xin cấp giấy phép gồm:</w:t>
      </w:r>
    </w:p>
    <w:p>
      <w:pPr>
        <w:jc w:val="both"/>
      </w:pPr>
      <w:r>
        <w:t>- Đơn xin phép thu ngoại tệ tiền mặt từ xuất khẩu sang Campuchia theo mẫu tại Phụ lục 01 ban hành kèm theo Thông tư này;</w:t>
      </w:r>
    </w:p>
    <w:p>
      <w:pPr>
        <w:jc w:val="both"/>
      </w:pPr>
      <w:r>
        <w:t>- Bản sao văn bản chấp nhận của cơ quan có thẩm quyền đối với trường hợp hàng hóa tạm ngừng xuất khẩu và hàng hóa xuất khẩu có điều kiện;</w:t>
      </w:r>
    </w:p>
    <w:p>
      <w:pPr>
        <w:jc w:val="both"/>
      </w:pPr>
      <w:r>
        <w:t>- Bản sao hợp đồng thương mại đã ký với thương nhân Campuchia có thỏa thuận phương thức thanh toán bằng ngoại tệ tự do chuyển đổi tiền mặt (có xác nhận của người đại diện hợp pháp của doanh nghiệp).</w:t>
      </w:r>
    </w:p>
    <w:p>
      <w:pPr>
        <w:jc w:val="both"/>
      </w:pPr>
      <w:r>
        <w:t>Trong thời hạn 07 ngày làm việc kể từ ngày nhận đủ hồ sơ hợp lệ, Ngân hàng Nhà nước chi nhánh tỉnh, thành phố thực hiện việc cấp Giấy phép thu ngoại tệ tiền mặt từ xuất khẩu sang Campuchia cho thương nhân Việt Nam theo mẫu giấy phép tại Phụ lục 02 ban hành kèm theo Thông tư này. Trường hợp từ chối, Ngân hàng Nhà nước chi nhánh tỉnh, thành phố trả lời bằng văn bản và nêu rõ lý do.</w:t>
      </w:r>
    </w:p>
    <w:p>
      <w:pPr>
        <w:jc w:val="both"/>
      </w:pPr>
      <w:r>
        <w:t>Thương nhân Việt Nam phải nộp số ngoại tệ tiền mặt thu được vào tài khoản tiền gửi ngoại tệ của mình tại Ngân hàng được phép trong vòng 03 ngày làm việc kể từ ngày ngoại tệ tiền mặt được mang về nước theo xác nhận của Hải quan cửa khẩu. Sau khi nộp số ngoại tệ tiền mặt thu được vào tài khoản tiền gửi ngoại tệ của mình, thương nhân phải gửi bản sao Giấy nộp tiền mặt vào tài khoản cho Ngân hàng Nhà nước chi nhánh tỉnh, thành phố nơi cấp Giấy phép thu ngoại tệ tiền mặt.</w:t>
      </w:r>
    </w:p>
    <w:p>
      <w:pPr>
        <w:jc w:val="both"/>
      </w:pPr>
      <w:r>
        <w:t>Khi nộp ngoại tệ tiền mặt vào tài khoản, ngoài Giấy phép thu ngoại tệ tiền mặt được cấp, thương nhân Việt Nam phải nộp cho Ngân hàng thương mại các giấy tờ sau:</w:t>
      </w:r>
    </w:p>
    <w:p>
      <w:pPr>
        <w:jc w:val="both"/>
      </w:pPr>
      <w:r>
        <w:t>- Bản chính tờ khai hải quan (có xác nhận của Hải quan cửa khẩu về số ngoại tệ mang từ nước ngoài vào);</w:t>
      </w:r>
    </w:p>
    <w:p>
      <w:pPr>
        <w:jc w:val="both"/>
      </w:pPr>
      <w:r>
        <w:t>- Bản sao tờ khai hàng hóa xuất khẩu (nộp sau khi xuất hàng)."</w:t>
      </w:r>
    </w:p>
    <w:p>
      <w:pPr>
        <w:jc w:val="both"/>
      </w:pPr>
      <w:r>
        <w:t>2. Thay thế Phụ lục số 01 ban hành kèm theo Quyết định số 17/2004/QĐ-NHNN ngày 05 tháng 01 năm 2004 của Thống đốc Ngân hàng Nhà nước Việt Nam về việc ban hành Quy chế thanh toán trong mua bán, trao đổi hàng hóa và dịch vụ thương mại tại khu vực biên giới Việt Nam - Campuchia bằng Phụ lục số 03 ban hành kèm theo Thông tư này.</w:t>
      </w:r>
    </w:p>
    <w:p>
      <w:pPr>
        <w:jc w:val="both"/>
      </w:pPr>
      <w:r>
        <w:rPr>
          <w:b/>
        </w:rPr>
        <w:t>Điều 3. Trách nhiệm tổ chức thực hiện</w:t>
      </w:r>
    </w:p>
    <w:p>
      <w:pPr>
        <w:jc w:val="both"/>
      </w:pPr>
      <w:r>
        <w:t>Chánh Văn phòng, Vụ trưởng Vụ Quản lý ngoại hối, Thủ trưởng các đơn vị thuộc Ngân hàng Nhà nước Việt Nam, các tổ chức tín dụng, chi nhánh ngân hàng nước ngoài, thương nhân Việt Nam chịu trách nhiệm thực hiện Thông tư này.</w:t>
      </w:r>
    </w:p>
    <w:p>
      <w:pPr>
        <w:jc w:val="both"/>
      </w:pPr>
      <w:r>
        <w:rPr>
          <w:b/>
        </w:rPr>
        <w:t>Điều 4. Điều khoản thi hành</w:t>
      </w:r>
    </w:p>
    <w:p>
      <w:pPr>
        <w:jc w:val="both"/>
      </w:pPr>
      <w:r>
        <w:t>1. Thông tư này có hiệu lực từ ngày 15 tháng 02 năm 2023.</w:t>
      </w:r>
    </w:p>
    <w:p>
      <w:pPr>
        <w:jc w:val="both"/>
      </w:pPr>
      <w:r>
        <w:t>2. Kể từ ngày Thông tư này có hiệu lực thi hành, các điều khoản sau đây hết hiệu lực:</w:t>
      </w:r>
    </w:p>
    <w:p>
      <w:pPr>
        <w:jc w:val="both"/>
      </w:pPr>
      <w:r>
        <w:t>a) Điều 3 Thông tư số 29/2015/TT-NHNN ngày 22 tháng 12 năm 2015 của Thống đốc Ngân hàng Nhà nước Việt Nam sửa đổi, bổ sung một số văn bản quy phạm pháp luật của Ngân hàng Nhà nước Việt Nam quy định về thành phần hồ sơ có bản sao chứng thực giấy tờ, văn bản;</w:t>
      </w:r>
    </w:p>
    <w:p>
      <w:pPr>
        <w:jc w:val="both"/>
      </w:pPr>
      <w:r>
        <w:t>b) Khoản 18, khoản 19 Điều 1, khoản 1 Điều 2 Thông tư số 28/2016/TT-NHNN ngày 05 tháng 10 năm 2016 của Thống đốc Ngân hàng Nhà nước Việt Nam sửa đổi, bổ sung một số điều của Thông tư số 21/2014/TT-NHNN của Thống đốc Ngân hàng Nhà nước Việt Nam hướng dẫn về phạm vi hoạt động ngoại hối, điều kiện, trình tự, thủ tục chấp thuận hoạt động ngoại hối của tổ chức tín dụng, chi nhánh ngân hàng nước ngoài./.</w:t>
      </w:r>
    </w:p>
    <w:p>
      <w:pPr>
        <w:jc w:val="both"/>
      </w:pPr>
      <w:r>
        <w:t>KT. THỐNG ĐỐC</w:t>
      </w:r>
    </w:p>
    <w:p>
      <w:pPr>
        <w:jc w:val="both"/>
      </w:pPr>
      <w:r>
        <w:t>PHÓ THỐNG ĐỐC</w:t>
      </w:r>
    </w:p>
    <w:p>
      <w:pPr>
        <w:jc w:val="both"/>
      </w:pPr>
      <w:r>
        <w:t>(Đã ký)</w:t>
      </w:r>
    </w:p>
    <w:p>
      <w:pPr>
        <w:jc w:val="both"/>
      </w:pPr>
      <w:r>
        <w:t>Phạm Thanh Hà</w:t>
      </w:r>
    </w:p>
    <w:p>
      <w:r>
        <w:rPr>
          <w:i/>
        </w:rPr>
        <w:t>Nguồn: Cơ sở dữ liệu quốc gia về văn bản pháp luật (Bộ Tư pháp). VietSmart Legal, legal.giangpham.asia/van-ban/158749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