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16/2022/TT-BNNPTNT</w:t>
      </w:r>
    </w:p>
    <w:p>
      <w:pPr>
        <w:jc w:val="both"/>
      </w:pPr>
      <w:r>
        <w:t>Hà Nội, ngày 25 tháng 10 năm 2022</w:t>
      </w:r>
    </w:p>
    <w:p>
      <w:pPr>
        <w:jc w:val="center"/>
      </w:pPr>
      <w:r>
        <w:rPr>
          <w:b/>
        </w:rPr>
        <w:t>THÔNG TƯ</w:t>
      </w:r>
    </w:p>
    <w:p>
      <w:pPr>
        <w:jc w:val="both"/>
      </w:pPr>
      <w:r>
        <w:t>Ban hành Quy chuẩn kỹ thuật quốc gia về keo dán gỗ</w:t>
      </w:r>
    </w:p>
    <w:p>
      <w:pPr>
        <w:jc w:val="both"/>
      </w:pPr>
      <w:r>
        <w:t>____________________________</w:t>
      </w:r>
    </w:p>
    <w:p>
      <w:pPr>
        <w:jc w:val="both"/>
      </w:pPr>
      <w:r>
        <w:t>Căn cứ Nghị định số 1 5/2017/NĐ-CP ngày 17 tháng 02 năm 2017 của Chính phủ quy định chức năng, nhiệm vụ, quyền hạn và cơ cấu tổ chức của Bộ Nông nghiệp và Phát triển nông thôn;</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Tiêu chuẩn và Quy chuẩn k ỹ thuật ngày 29 tháng 6 năm 2006;</w:t>
      </w:r>
    </w:p>
    <w:p>
      <w:pPr>
        <w:jc w:val="both"/>
      </w:pPr>
      <w:r>
        <w:t>Căn cứ Luật Chất lượng sản phẩm, hàng hóa ngày 21 tháng 11 năm 2007;</w:t>
      </w:r>
    </w:p>
    <w:p>
      <w:pPr>
        <w:jc w:val="both"/>
      </w:pPr>
      <w:r>
        <w:t>Căn cứ Nghị định số 127/2007/NĐ-CP ngày 01 tháng 8 năm 2007 của Chính phủ quy định chi tiết th i hành một số điều của Luật Tiêu chuẩn và Quy chuẩn kỹ thuật ;</w:t>
      </w:r>
    </w:p>
    <w:p>
      <w:pPr>
        <w:jc w:val="both"/>
      </w:pPr>
      <w:r>
        <w:t>Căn cứ Nghị định số 1 32/2008/NĐ-CP ngày 31 tháng 12 năm 2008 của Chính phủ quy định chi tiết thi hành một số điều của Luật Chất lượng sản phẩm, hàng h ó a được sửa đổi, bổ sung tại Nghị định số 74/2018/NĐ-CP ngày 15 tháng 5 năm 2018 và Nghị định số 154/2018/NĐ-CP ngày 9 tháng 11 năm 2018 ;</w:t>
      </w:r>
    </w:p>
    <w:p>
      <w:pPr>
        <w:jc w:val="both"/>
      </w:pPr>
      <w:r>
        <w:t>Theo đề nghị của Tổng cục trưởng Tổng cục Lâm nghiệp và Vụ trưởng Vụ Khoa học, Công nghệ và Môi trường ;</w:t>
      </w:r>
    </w:p>
    <w:p>
      <w:pPr>
        <w:jc w:val="both"/>
      </w:pPr>
      <w:r>
        <w:t>Bộ trưởng Bộ Nông nghiệp và Phát triển nông thôn ban hành Quy chu ẩ n kỹ thuật quốc gia về k eo dán gỗ .</w:t>
      </w:r>
    </w:p>
    <w:p>
      <w:pPr>
        <w:jc w:val="both"/>
      </w:pPr>
      <w:r>
        <w:rPr>
          <w:b/>
        </w:rPr>
        <w:t>Điều 1. Ban hành kèm theo Thông tư này Quy chuẩn kỹ thuật quốc gia về keo dán gỗ. Ký hiệu: QCVN 03-01:2022/BNNPTNT.</w:t>
      </w:r>
    </w:p>
    <w:p>
      <w:pPr>
        <w:jc w:val="both"/>
      </w:pPr>
      <w:r>
        <w:rPr>
          <w:b/>
        </w:rPr>
        <w:t>Điều 2. Hiệu lực thi hành: Thông tư này có hiệu lực thi hành kể từ ngày 25 tháng 4 năm 2023 và thay thế Thông tư số 40/2018/TT-BNNPTNT ngày 27 tháng 12 năm 2018 của Bộ trưởng Bộ Nông nghiệp và Phát triển nông thôn ban hành Quy chuẩn kỹ thuật quốc gia về keo dán gỗ.</w:t>
      </w:r>
    </w:p>
    <w:p>
      <w:pPr>
        <w:jc w:val="both"/>
      </w:pPr>
      <w:r>
        <w:rPr>
          <w:b/>
        </w:rPr>
        <w:t>Điều 3. Điều khoản chuyển tiếp</w:t>
      </w:r>
    </w:p>
    <w:p>
      <w:pPr>
        <w:jc w:val="both"/>
      </w:pPr>
      <w:r>
        <w:t>1. Đối với các tổ chức, cá nhân sản xuất, nhập khẩu keo dán gỗ đã được cấp Giấy chứng nhận hợp quy theo QCVN 03-01:2018/BNNPTNT trước ngày Thông tư này có hiệu lực thì tiếp tục được phép sử dụng Giấy chứng nhận hợp quy cho đến ngày hết hiệu lực ghi trên Giấy chứng nhận đó.</w:t>
      </w:r>
    </w:p>
    <w:p>
      <w:pPr>
        <w:jc w:val="both"/>
      </w:pPr>
      <w:r>
        <w:t>2. Các tổ chức được chỉ định thực hiện hoạt động thử nghiệm, chứng nhận hợp quy đối với keo dán gỗ theo QCVN 03-01:2018/BNNPTNT, trong trường hợp hiệu lực của quyết định chỉ định hết hạn trước ngày Thông tư này có hiệu lực thì tiếp tục được chỉ định thực hiện hoạt động thử nghiệm, chứng nhận đến ngày Thông tư này có hiệu lực theo quy định tại QCVN 03-01:2018/BNNPTNT.</w:t>
      </w:r>
    </w:p>
    <w:p>
      <w:pPr>
        <w:jc w:val="both"/>
      </w:pPr>
      <w:r>
        <w:rPr>
          <w:b/>
        </w:rPr>
        <w:t>Điều 4. Tổ chức thực hiện</w:t>
      </w:r>
    </w:p>
    <w:p>
      <w:pPr>
        <w:jc w:val="both"/>
      </w:pPr>
      <w:r>
        <w:t>Tổng cục trưởng Tổng cục Lâm nghiệp, Vụ trưởng Vụ Khoa học, Công nghệ và Môi trường, Thủ trưởng các đơn vị có liên quan thuộc Bộ; Giám đốc Sở Nông nghiệp và Phát triển nông thôn các tỉnh, thành phố trực thuộc Trung ương và tổ chức, cá nhân liên quan chịu trách nhiệm thi hành Thông tư này.</w:t>
      </w:r>
    </w:p>
    <w:p>
      <w:pPr>
        <w:jc w:val="both"/>
      </w:pPr>
      <w:r>
        <w:t>Trong quá trình thực hiện, nếu có vướng mắc, các cơ quan, tổ chức và cá nhân kịp thời phản ánh về Bộ Nông nghiệp và Phát triển nông thôn để nghiên cứu sửa đổi, bổ sung./.</w:t>
      </w:r>
    </w:p>
    <w:p>
      <w:pPr>
        <w:jc w:val="both"/>
      </w:pPr>
      <w:r>
        <w:t>Nơi nhận:</w:t>
      </w:r>
    </w:p>
    <w:p>
      <w:pPr>
        <w:jc w:val="both"/>
      </w:pPr>
      <w:r>
        <w:t>- Thủ tướng Chính phủ;</w:t>
      </w:r>
    </w:p>
    <w:p>
      <w:pPr>
        <w:jc w:val="both"/>
      </w:pPr>
      <w:r>
        <w:t>- Các Phó Thủ tướng Chính phủ;</w:t>
      </w:r>
    </w:p>
    <w:p>
      <w:pPr>
        <w:jc w:val="both"/>
      </w:pPr>
      <w:r>
        <w:t>- Các Bộ, c ơ quan ngang Bộ , cơ quan thuộc CP;</w:t>
      </w:r>
    </w:p>
    <w:p>
      <w:pPr>
        <w:jc w:val="both"/>
      </w:pPr>
      <w:r>
        <w:t>- Lãnh đạo Bộ Nông nghiệp và PTNT ;</w:t>
      </w:r>
    </w:p>
    <w:p>
      <w:pPr>
        <w:jc w:val="both"/>
      </w:pPr>
      <w:r>
        <w:t>- Viện kiểm sát nhân dân tối cao;</w:t>
      </w:r>
    </w:p>
    <w:p>
      <w:pPr>
        <w:jc w:val="both"/>
      </w:pPr>
      <w:r>
        <w:t>- Tòa án nhân dân tối cao ;</w:t>
      </w:r>
    </w:p>
    <w:p>
      <w:pPr>
        <w:jc w:val="both"/>
      </w:pPr>
      <w:r>
        <w:t>- UBND các tỉnh, thành phố trực thuộc T W ;</w:t>
      </w:r>
    </w:p>
    <w:p>
      <w:pPr>
        <w:jc w:val="both"/>
      </w:pPr>
      <w:r>
        <w:t>- Sở Nông nghiệp và PTNT các tỉnh, thành phố trực thuộc trung ương;</w:t>
      </w:r>
    </w:p>
    <w:p>
      <w:pPr>
        <w:jc w:val="both"/>
      </w:pPr>
      <w:r>
        <w:t>- Cục Kiểm tra văn bản Q PPL , Bộ Tư pháp ;</w:t>
      </w:r>
    </w:p>
    <w:p>
      <w:pPr>
        <w:jc w:val="both"/>
      </w:pPr>
      <w:r>
        <w:t>- Các đơn vị liên quan thuộc Bộ NN&amp;PTNT;</w:t>
      </w:r>
    </w:p>
    <w:p>
      <w:pPr>
        <w:jc w:val="both"/>
      </w:pPr>
      <w:r>
        <w:t>- Công báo Chính ph ủ ;</w:t>
      </w:r>
    </w:p>
    <w:p>
      <w:pPr>
        <w:jc w:val="both"/>
      </w:pPr>
      <w:r>
        <w:t>- Cổng thông tin điện tử Chính phủ;</w:t>
      </w:r>
    </w:p>
    <w:p>
      <w:pPr>
        <w:jc w:val="both"/>
      </w:pPr>
      <w:r>
        <w:t>- Công thông tin điện tử Bộ Tư pháp;</w:t>
      </w:r>
    </w:p>
    <w:p>
      <w:pPr>
        <w:jc w:val="both"/>
      </w:pPr>
      <w:r>
        <w:t>- Cổng thông tin điện tử Bộ Nông nghiệp và PTNT;</w:t>
      </w:r>
    </w:p>
    <w:p>
      <w:pPr>
        <w:jc w:val="both"/>
      </w:pPr>
      <w:r>
        <w:t>- Lưu: VT, TCLN .</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legal.giangpham.asia/van-ban/156509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