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 CỘNG HOÀ XÃ HỘI CHỦ NGHĨA VIỆT NAM</w:t>
      </w:r>
    </w:p>
    <w:p>
      <w:pPr>
        <w:jc w:val="both"/>
      </w:pPr>
      <w:r>
        <w:t>ĐỘC lập - Tự do - Hạnh phúc</w:t>
      </w:r>
    </w:p>
    <w:p>
      <w:pPr>
        <w:jc w:val="both"/>
      </w:pPr>
      <w:r>
        <w:t>Số: 01/2021/TT-BTC Hà Nội, ngày 07 tháng 01 năm 2021</w:t>
      </w:r>
    </w:p>
    <w:p>
      <w:pPr>
        <w:jc w:val="both"/>
      </w:pPr>
      <w:r>
        <w:t>THÔNG Tư</w:t>
      </w:r>
    </w:p>
    <w:p>
      <w:pPr>
        <w:jc w:val="both"/>
      </w:pPr>
      <w:r>
        <w:t>Quy định mức thu, chế độ thu, nộp, quản lý và sử dụng</w:t>
      </w:r>
    </w:p>
    <w:p>
      <w:pPr>
        <w:jc w:val="both"/>
      </w:pPr>
      <w:r>
        <w:t>phí thẩm định cấp giấy phép kinh doanh karaoke, vũ trường</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120/2016/ND-CP ngày 23 tháng 8 năm 2016 của Chính phủ quy định chi tỉêt và hướng dân thi hành một sô điêu của Luật Phí và ỉệ phí;</w:t>
      </w:r>
    </w:p>
    <w:p>
      <w:pPr>
        <w:jc w:val="both"/>
      </w:pPr>
      <w:r>
        <w:t>Căn cứ Nghị định sổ 54/2019/NĐ-CP ngày 19 tháng 6 năm 2019 của Chính phủ quy định vê kinh doanh dịch vụ karaoke, dịch vụ vũ trường;</w:t>
      </w:r>
    </w:p>
    <w:p>
      <w:pPr>
        <w:jc w:val="both"/>
      </w:pPr>
      <w:r>
        <w:t>Căn cứ Nghị định sô 126/2020/NĐ-CP ngày 19 tháng 10 năm 2020 của Chính phủ quy định chi tiết một số điểu của Luật Quản lý thuế;</w:t>
      </w:r>
    </w:p>
    <w:p>
      <w:pPr>
        <w:jc w:val="both"/>
      </w:pPr>
      <w:r>
        <w:t>Căn cứ Nghị định số 87/2017/NĐ-CP ngày 26 tháng 7 năm 2017 của Chính phủ quy định chức năng, nhiệm vụ, quyển hạn và cơ cấu tố chức của Bộ Tài chính;</w:t>
      </w:r>
    </w:p>
    <w:p>
      <w:pPr>
        <w:jc w:val="both"/>
      </w:pPr>
      <w:r>
        <w:t>Theo đề nghị của Vụ trưởng Vụ Chính sách thuế;</w:t>
      </w:r>
    </w:p>
    <w:p>
      <w:pPr>
        <w:jc w:val="both"/>
      </w:pPr>
      <w:r>
        <w:t>Bộ trưởng Bộ Tài chính ban hành Thông tư quy định mức thu, chế độ thu, nộp, quản lỷ và sử dụng phí thấm định cấp giấy phép kinh doanh karaoke, vũ trường.</w:t>
      </w:r>
    </w:p>
    <w:p>
      <w:pPr>
        <w:jc w:val="both"/>
      </w:pPr>
      <w:r>
        <w:rPr>
          <w:b/>
        </w:rPr>
        <w:t>Điều 1. Phạm vi điều chỉnh và đối tượng áp dụng</w:t>
      </w:r>
    </w:p>
    <w:p>
      <w:pPr>
        <w:jc w:val="both"/>
      </w:pPr>
      <w:r>
        <w:t>Thông tư này quy định mức thu, chế độ thu, nộp, quản lý và sử dụng phí thẩm định cấp giấy phép kinh doanh karaoke, vũ trường (giấy phép đủ điều kiện kinh doanh dịch vụ karaoke hoặc dịch vụ vũ trường).</w:t>
      </w:r>
    </w:p>
    <w:p>
      <w:pPr>
        <w:jc w:val="both"/>
      </w:pPr>
      <w:r>
        <w:t>Thông tư này áp dụng đối với:</w:t>
      </w:r>
    </w:p>
    <w:p>
      <w:pPr>
        <w:jc w:val="both"/>
      </w:pPr>
      <w:r>
        <w:t>Doanh nghiệp, hộ kinh doanh đề nghị cấp giấy phép đủ điều kiện kinh doanh dịch vụ karaoke hoặc dịch vụ vũ trường.</w:t>
      </w:r>
    </w:p>
    <w:p>
      <w:pPr>
        <w:jc w:val="both"/>
      </w:pPr>
      <w:r>
        <w:t>Cơ quan nhà nước có thẩm quyền cấp giấy phép đủ điều kiện kinh doanh dịch vụ karaoke hoặc dịch vụ vũ trường.</w:t>
      </w:r>
    </w:p>
    <w:p>
      <w:pPr>
        <w:jc w:val="both"/>
      </w:pPr>
      <w:r>
        <w:t>Các tổ chức, cá nhân khác có liên quan đến thu, nộp, quản lý và sử dụng phí thẩm định cấp giấy phép đủ điều kiện kinh doanh dịch vụ karaoke hoặc dịch vụ vũ trường.</w:t>
      </w:r>
    </w:p>
    <w:p>
      <w:pPr>
        <w:jc w:val="both"/>
      </w:pPr>
      <w:r>
        <w:rPr>
          <w:b/>
        </w:rPr>
        <w:t>Điều 2. Người nộp phí</w:t>
      </w:r>
    </w:p>
    <w:p>
      <w:pPr>
        <w:jc w:val="both"/>
      </w:pPr>
      <w:r>
        <w:t>Doanh nghiệp, hộ kinh doanh khi nộp hồ sơ đề nghị cơ quan quản lý nhà nước có thẩm quyền cấp giấy phép đủ điều kiện kinh doanh dịch vụ karaoke hoặc dịch vụ vũ trường phải nộp phí theo quy định tại Thông tư này.</w:t>
      </w:r>
    </w:p>
    <w:p>
      <w:pPr>
        <w:jc w:val="both"/>
      </w:pPr>
      <w:r>
        <w:rPr>
          <w:b/>
        </w:rPr>
        <w:t>Điều 3. Tố chức thu phí</w:t>
      </w:r>
    </w:p>
    <w:p>
      <w:pPr>
        <w:jc w:val="both"/>
      </w:pPr>
      <w:r>
        <w:t>Sở Văn hóa, Thể thao và Du lịch; Sở Văn hóa và Thể thao hoặc Sở Văn hóa, Thông tin, Thể thao và Du lịch các tỉnh, thành phố trực thuộc trung ương hoặc cơ quan quản lý nhà nước về văn hóa cấp huyện được phân cấp, ủy quyền cấp giấy phép đủ điều kiện kinh doanh dịch vụ karaoke hoặc dịch vụ vũ trường theo quy định pháp luật thu phí theo quy định tại Thông tư này.</w:t>
      </w:r>
    </w:p>
    <w:p>
      <w:pPr>
        <w:jc w:val="both"/>
      </w:pPr>
      <w:r>
        <w:rPr>
          <w:b/>
        </w:rPr>
        <w:t>Điều 4. Mức thu phí</w:t>
      </w:r>
    </w:p>
    <w:p>
      <w:pPr>
        <w:jc w:val="both"/>
      </w:pPr>
      <w:r>
        <w:t>Mức thu phí thấm định cấp giấy phép đủ điều kiện kinh doanh dịch vụ karaoke hoặc dịch vụ vũ trường quy định như sau:</w:t>
      </w:r>
    </w:p>
    <w:p>
      <w:pPr>
        <w:jc w:val="both"/>
      </w:pPr>
      <w:r>
        <w:t>Tại các thành phố trực thuộc trung ương và tại các thành phố, thị xã trực thuộc tỉnh:</w:t>
      </w:r>
    </w:p>
    <w:p>
      <w:pPr>
        <w:jc w:val="both"/>
      </w:pPr>
      <w:r>
        <w:t>Mức thu phí thẩm định cấp giấy phép đủ điều kiện kinh doanh dịch vụ karaoke:</w:t>
      </w:r>
    </w:p>
    <w:p>
      <w:pPr>
        <w:jc w:val="both"/>
      </w:pPr>
      <w:r>
        <w:t>Từ 01 đến 03 phòng: 4.000.000 đồng/giấy.</w:t>
      </w:r>
    </w:p>
    <w:p>
      <w:pPr>
        <w:jc w:val="both"/>
      </w:pPr>
      <w:r>
        <w:t>Từ 04 đến 05 phòng: 6.000.000 đồng/giấy.</w:t>
      </w:r>
    </w:p>
    <w:p>
      <w:pPr>
        <w:jc w:val="both"/>
      </w:pPr>
      <w:r>
        <w:t>Từ 06 phòng trở lên: 12.000.000 đồng/giấy.</w:t>
      </w:r>
    </w:p>
    <w:p>
      <w:pPr>
        <w:jc w:val="both"/>
      </w:pPr>
      <w:r>
        <w:t>Mức thu phí thấm định điều chỉnh giấy phép đủ điều kiện kinh doanh dịch vụ karaoke đối với trường hợp tăng thêm phòng là 2.000.000 đồng/phòng, nhưng tống mức thu không quá 12.000.000 đồng/giấy phép/lần thẩm định.</w:t>
      </w:r>
    </w:p>
    <w:p>
      <w:pPr>
        <w:jc w:val="both"/>
      </w:pPr>
      <w:r>
        <w:t>Mức thu phí thẩm định cấp giấy phép đủ điều kiện kinh doanh dịch vụ vũ trường là 15.000.000 đồng/giấy.</w:t>
      </w:r>
    </w:p>
    <w:p>
      <w:pPr>
        <w:jc w:val="both"/>
      </w:pPr>
      <w:r>
        <w:t>Tại khu vực khác (trừ các khu vực quy định tại khoản 1 Điều này):</w:t>
      </w:r>
    </w:p>
    <w:p>
      <w:pPr>
        <w:jc w:val="both"/>
      </w:pPr>
      <w:r>
        <w:t>Mức thu phí thẩm định cấp giấy phép đủ điều kiện kinh doanh dịch vụ karaoke:</w:t>
      </w:r>
    </w:p>
    <w:p>
      <w:pPr>
        <w:jc w:val="both"/>
      </w:pPr>
      <w:r>
        <w:t>Từ 01 đến 03 phòng: 2.000.000 đồng/giấy.</w:t>
      </w:r>
    </w:p>
    <w:p>
      <w:pPr>
        <w:jc w:val="both"/>
      </w:pPr>
      <w:r>
        <w:t>Từ 04 đến 05 phòng: 3.000.000 đồng/giấy.</w:t>
      </w:r>
    </w:p>
    <w:p>
      <w:pPr>
        <w:jc w:val="both"/>
      </w:pPr>
      <w:r>
        <w:t>Từ 06 phòng trở lên: 6.000.000 đồng/giấy.</w:t>
      </w:r>
    </w:p>
    <w:p>
      <w:pPr>
        <w:jc w:val="both"/>
      </w:pPr>
      <w:r>
        <w:t>Mức thu phí thẩm định điều chỉnh giấy phép đủ điều kiện kinh doanh dịch vụ karaoke đối với trường hợp tăng thêm phòng là 1.000.000 đồng/phòng, nhưng tổng mức thu không quá 6.000.000 đồng/giấy phép/lần thẩm định.</w:t>
      </w:r>
    </w:p>
    <w:p>
      <w:pPr>
        <w:jc w:val="both"/>
      </w:pPr>
      <w:r>
        <w:t>Mức thu phí thấm định cấp giấy phép đủ điều kiện kinh doanh dịch vụ vũ trường là 10.000.000 đồng/giấy.</w:t>
      </w:r>
    </w:p>
    <w:p>
      <w:pPr>
        <w:jc w:val="both"/>
      </w:pPr>
      <w:r>
        <w:t>Mức thu phí thấm định điều chỉnh giấy phép đủ điều kiện kinh doanh dịch vụ karaoke hoặc dịch vụ vũ trường đối với trường họp thay đối chủ sở hữu là 500.000 đồng/giấy.</w:t>
      </w:r>
    </w:p>
    <w:p>
      <w:pPr>
        <w:jc w:val="both"/>
      </w:pPr>
      <w:r>
        <w:rPr>
          <w:b/>
        </w:rPr>
        <w:t>Điều 5. Kê khai, nộp phí</w:t>
      </w:r>
    </w:p>
    <w:p>
      <w:pPr>
        <w:jc w:val="both"/>
      </w:pPr>
      <w:r>
        <w:t>Chậm nhất là ngày 05 hàng tháng, tổ chức thu phí phải gửi số tiền phí đã thu của tháng trước vào tài khoản phí chờ nộp ngân sách mở tại Kho bạc nhà nước.</w:t>
      </w:r>
    </w:p>
    <w:p>
      <w:pPr>
        <w:jc w:val="both"/>
      </w:pPr>
      <w:r>
        <w:t>Tổ chức thu phí thực hiện kê khai, nộp phí theo tháng và quyết toán năm theo quy định tại Luật Quản lý thuế và Nghị định số 126/2020/NĐ-CP ngày 19 tháng 10 năm 2020 của Chính phủ quy định chi tiết một số điều của Luật Quản lý thuế.</w:t>
      </w:r>
    </w:p>
    <w:p>
      <w:pPr>
        <w:jc w:val="both"/>
      </w:pPr>
      <w:r>
        <w:rPr>
          <w:b/>
        </w:rPr>
        <w:t>Điều 6. Quản lý và sử dụng phí</w:t>
      </w:r>
    </w:p>
    <w:p>
      <w:pPr>
        <w:jc w:val="both"/>
      </w:pPr>
      <w:r>
        <w:t>Tố chức thu phí nộp toàn bộ số tiền phí thu được vào ngân sách nhà nước. Nguồn chi phí trang trải cho việc thẩm định và thu phí do ngân sách nhà nước bố trí trong dự toán của tố chức thu phí theo chế độ, định mức chi ngân sách nhà nước theo quy định.</w:t>
      </w:r>
    </w:p>
    <w:p>
      <w:pPr>
        <w:jc w:val="both"/>
      </w:pPr>
      <w:r>
        <w:t>Trường hợp tổ chức thu phí là cơ quan nhà nước được khoán chi phí hoạt động từ nguồn thu phí theo quy định tại khoản 1 Điều 4 Nghị định số 120/2016/NĐ-CP ngày 23 tháng 8 năm 2016 của Chính phủ quy định chi tiết và hướng dẫn thi hành một số điều của Luật Phí và lệ phí được trích lại 50% số tiền phí thu được đe trang trải chi phí cho các nội dung chi theo quy định tại Điều 5 Nghị định số 120/2016/NĐ-CP ngày 23 tháng 8 năm 2016 của Chính phủ quy định chi tiết và hướng dẫn thi hành một số điều của Luật Phí và lệ phí; nộp 50% tiền phí thu được vào ngân sách nhà nước theo Chương, tiểu mục của Mục lục ngân sách nhà nước hiện hành.</w:t>
      </w:r>
    </w:p>
    <w:p>
      <w:pPr>
        <w:jc w:val="both"/>
      </w:pPr>
      <w:r>
        <w:rPr>
          <w:b/>
        </w:rPr>
        <w:t>Điều 7. Tố chức thực hiện</w:t>
      </w:r>
    </w:p>
    <w:p>
      <w:pPr>
        <w:jc w:val="both"/>
      </w:pPr>
      <w:r>
        <w:t>Thông tư này có hiệu lực thi hành kể từ ngày 25 tháng 02 năm 2021 và thay thế Thông tư số 212/2016/TT-BTC ngàỵ 10 tháng 11 năm 2016 của Bộ trưởng Bộ Tài chính quy định mức thu, chế độ thu, nộp, quản lý và sử dụng phí thẩm định cấp giấy phép kinh doanh karaoke, vũ trường.</w:t>
      </w:r>
    </w:p>
    <w:p>
      <w:pPr>
        <w:jc w:val="both"/>
      </w:pPr>
      <w:r>
        <w:t>Các nội dung khác liên quan đến việc kê khai, thu, nộp, quản lý, sử dụng, công khai chế độ thu phí không quy định tại Thông tư này thực hiện theo quy định tại Nghị định số 120/2016/NĐ-CP ngày 23 tháng 8 năm 2016 của Chính phủ quy định chi tiết và hướng dẫn thi hành một số điều của Luật</w:t>
      </w:r>
    </w:p>
    <w:p>
      <w:pPr>
        <w:jc w:val="both"/>
      </w:pPr>
      <w:r>
        <w:t>Phí và lệ phí; Luật Quản lý thuế; Nghị định số 126/2020/NĐ-CP ngày 19 tháng 10 năm 2020 của Chính phủ quy định chi tiết một số điều của Luật Quản lý thuế và Thông.tư số 303/2016/TT-BTC ngày 15 tháng 11 năm 2016 của Bộ trưởng Bộ Tài chính hướng dẫn việc in, phát hành, quản lý và sử dụng các loại chứng từ thu tiền phí, lệ phí thuộc ngân sách nhà nước.</w:t>
      </w:r>
    </w:p>
    <w:p>
      <w:pPr>
        <w:jc w:val="both"/>
      </w:pPr>
      <w:r>
        <w:t>Trường hợp các văn bản liên quan đề cập tại Thông tư này được sửa đổi, bổ sung hoặc thay thế thì thực hiện theo văn bản mới được sửa đổi, bố sung hoặc thay thế.</w:t>
      </w:r>
    </w:p>
    <w:p>
      <w:pPr>
        <w:jc w:val="both"/>
      </w:pPr>
      <w:r>
        <w:t>Trong quá trình thực hiện, nếu có vướng mắc đề nghị các tổ chức, cá nhân phản ánh kịp thời vê Bộ Tài chính đê nghiên cứu, hướng dân bô sung./^y_</w:t>
      </w:r>
    </w:p>
    <w:p>
      <w:pPr>
        <w:jc w:val="both"/>
      </w:pPr>
      <w:r>
        <w:t>Nơi nhận: KT, B Ô TRƯỞNG</w:t>
      </w:r>
    </w:p>
    <w:p>
      <w:pPr>
        <w:jc w:val="both"/>
      </w:pPr>
      <w:r>
        <w:t>Văn phòng Trung ương và các Ban của Đảng; THỨ TRƯỞNG</w:t>
      </w:r>
    </w:p>
    <w:p>
      <w:pPr>
        <w:jc w:val="both"/>
      </w:pPr>
      <w:r>
        <w:t>Văn phòng Tổng Bí thư; ý'</w:t>
      </w:r>
    </w:p>
    <w:p>
      <w:pPr>
        <w:jc w:val="both"/>
      </w:pPr>
      <w:r>
        <w:t>Văn phòng Quốc hội; fí</w:t>
      </w:r>
    </w:p>
    <w:p>
      <w:pPr>
        <w:jc w:val="both"/>
      </w:pPr>
      <w:r>
        <w:t>Văn phòng Chù tịch nước; • /'</w:t>
      </w:r>
    </w:p>
    <w:p>
      <w:pPr>
        <w:jc w:val="both"/>
      </w:pPr>
      <w:r>
        <w:t>Viện Kiểm sát nhân dân tối cao; 11 _ 1</w:t>
      </w:r>
    </w:p>
    <w:p>
      <w:pPr>
        <w:jc w:val="both"/>
      </w:pPr>
      <w:r>
        <w:t>Tòa án nhân dân tôi cao; w ——</w:t>
      </w:r>
    </w:p>
    <w:p>
      <w:pPr>
        <w:jc w:val="both"/>
      </w:pPr>
      <w:r>
        <w:t>Các Bộ, cơ quan ngang Bộ, cơ quan thuộc Chính phủ; 'v’ —</w:t>
      </w:r>
    </w:p>
    <w:p>
      <w:pPr>
        <w:jc w:val="both"/>
      </w:pPr>
      <w:r>
        <w:t>Kiêm toán nhà nước; 'C r -</w:t>
      </w:r>
    </w:p>
    <w:p>
      <w:pPr>
        <w:jc w:val="both"/>
      </w:pPr>
      <w:r>
        <w:t>Cộng báo; Vũ Thị Mai</w:t>
      </w:r>
    </w:p>
    <w:p>
      <w:pPr>
        <w:jc w:val="both"/>
      </w:pPr>
      <w:r>
        <w:t>Cổng thông tin điện tử Chính phủ;</w:t>
      </w:r>
    </w:p>
    <w:p>
      <w:pPr>
        <w:jc w:val="both"/>
      </w:pPr>
      <w:r>
        <w:t>Uỷ ban nhân dân, Cục Thuế, Sở Tài chính, Kho bạc nhà nước các tỉnh thành phố trực thuộc trung ương;</w:t>
      </w:r>
    </w:p>
    <w:p>
      <w:pPr>
        <w:jc w:val="both"/>
      </w:pPr>
      <w:r>
        <w:t>Cục Kiểm tra văn bản (Bộ Tư pháp);</w:t>
      </w:r>
    </w:p>
    <w:p>
      <w:pPr>
        <w:jc w:val="both"/>
      </w:pPr>
      <w:r>
        <w:t>Các đơn vị thuộc Bộ Tài chính;</w:t>
      </w:r>
    </w:p>
    <w:p>
      <w:pPr>
        <w:jc w:val="both"/>
      </w:pPr>
      <w:r>
        <w:t>Cổng thông tin điện tử Bộ Tài chính;</w:t>
      </w:r>
    </w:p>
    <w:p>
      <w:pPr>
        <w:jc w:val="both"/>
      </w:pPr>
      <w:r>
        <w:t>Lưu: VT, Vụ CST (CST 5). (igo Ạ j</w:t>
      </w:r>
    </w:p>
    <w:p>
      <w:r>
        <w:rPr>
          <w:i/>
        </w:rPr>
        <w:t>Nguồn: Cơ sở dữ liệu quốc gia về văn bản pháp luật (Bộ Tư pháp). VietSmart Legal, legal.giangpham.asia/van-ban/150956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