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94/2020/TT-BTC</w:t>
      </w:r>
    </w:p>
    <w:p>
      <w:pPr>
        <w:jc w:val="both"/>
      </w:pPr>
      <w:r>
        <w:t>Hà Nội, Ngày 16 tháng 11 năm 2020</w:t>
      </w:r>
    </w:p>
    <w:p>
      <w:pPr>
        <w:jc w:val="center"/>
      </w:pPr>
      <w:r>
        <w:rPr>
          <w:b/>
        </w:rPr>
        <w:t>THÔNG TƯ</w:t>
      </w:r>
    </w:p>
    <w:p>
      <w:pPr>
        <w:jc w:val="both"/>
      </w:pPr>
      <w:r>
        <w:t>Sửa đổi, bổ sung một số điều của Thông tư số 307/2016/TT-BTC ngày 15</w:t>
      </w:r>
    </w:p>
    <w:p>
      <w:pPr>
        <w:jc w:val="both"/>
      </w:pPr>
      <w:r>
        <w:t>tháng 11 năm 2016 của Bộ trưởng Bộ Tài chính quy định mức thu, chế độ thu,</w:t>
      </w:r>
    </w:p>
    <w:p>
      <w:pPr>
        <w:jc w:val="both"/>
      </w:pPr>
      <w:r>
        <w:t>nộp, quản lý và sử dụng phí quyền cung cấp dịch vụ truyền hình trả tiền và lệ</w:t>
      </w:r>
    </w:p>
    <w:p>
      <w:pPr>
        <w:jc w:val="both"/>
      </w:pPr>
      <w:r>
        <w:t>phí cấp giấy chứng nhận đăng ký cung cấp kênh chương trình nước ngoài</w:t>
      </w:r>
    </w:p>
    <w:p>
      <w:pPr>
        <w:jc w:val="both"/>
      </w:pPr>
      <w:r>
        <w:t>trên truyền hình trả tiền</w:t>
      </w:r>
    </w:p>
    <w:p>
      <w:pPr>
        <w:jc w:val="both"/>
      </w:pPr>
      <w:r>
        <w:t>Căn cứ Luật Phí và lệ phí ngày 25 thảng 11 năm 2015;</w:t>
      </w:r>
    </w:p>
    <w:p>
      <w:pPr>
        <w:jc w:val="both"/>
      </w:pPr>
      <w:r>
        <w:t>Căn cứ Luật Bảo chí ngày 05 thảng 4 năm 2016;</w:t>
      </w:r>
    </w:p>
    <w:p>
      <w:pPr>
        <w:jc w:val="both"/>
      </w:pPr>
      <w:r>
        <w:t>Căn cứ Nghị định số 120/2016/NĐ-CP ngày 23 thảng 8 năm 2016 của Chính phủ quy định chỉ tiết và hướng dân thi hành một sổ điểu của Luật Phí và lệ phí;</w:t>
      </w:r>
    </w:p>
    <w:p>
      <w:pPr>
        <w:jc w:val="both"/>
      </w:pPr>
      <w:r>
        <w:t>Căn cứ Nghị định sổ 06/2016/NĐ-CP ngày 18 tháng 01 năm 2016 của Chính phủ quản lỷ, cung cấp và sử dụng dịch vụ phát thanh, truyền hĩnh;</w:t>
      </w:r>
    </w:p>
    <w:p>
      <w:pPr>
        <w:jc w:val="both"/>
      </w:pPr>
      <w:r>
        <w:t>Căn cứ Nghị định số 87/2017/NĐ-CP ngàỵ 26 thảng 7 năm 2017 của Chính phủ quy định về chức năng, nhiệm vụ, quyền hạn và cơ cấu tố chức của Bộ Tài chính;</w:t>
      </w:r>
    </w:p>
    <w:p>
      <w:pPr>
        <w:jc w:val="both"/>
      </w:pPr>
      <w:r>
        <w:t>Theo đề nghị của Vụ trưởng Vụ Chính sách thuế;</w:t>
      </w:r>
    </w:p>
    <w:p>
      <w:pPr>
        <w:jc w:val="both"/>
      </w:pPr>
      <w:r>
        <w:t>Bộ trưởng Bộ Tài chỉnh ban hành Thông tư sửa đổi, bổ sung một sổ điều của Thông tư sổ 307/2016/TT-BTC ngày 15 tháng 11 năm 2016 quy định mức thu, chế độ thu, nộp, quản lý và sử dụng phí quyền cung cấp dịch vụ truyền hĩnh trả tiền và lệ phí cấp giấy chứng nhận đăng kỷ cung cấp kênh chương trình nước ngoài trên truyền hình trả tiền.</w:t>
      </w:r>
    </w:p>
    <w:p>
      <w:pPr>
        <w:jc w:val="both"/>
      </w:pPr>
      <w:r>
        <w:rPr>
          <w:b/>
        </w:rPr>
        <w:t>Điều 1. Sửa đổi, bổ sung một số điều của Thông tư số 307/2016/TT- BTC ngày 15 tháng 11 năm 2016</w:t>
      </w:r>
    </w:p>
    <w:p>
      <w:pPr>
        <w:jc w:val="both"/>
      </w:pPr>
      <w:r>
        <w:t>1. Khoản 1 Điều 4 được sửa đổi, bổ sung như sau:</w:t>
      </w:r>
    </w:p>
    <w:p>
      <w:pPr>
        <w:jc w:val="both"/>
      </w:pPr>
      <w:r>
        <w:t>"1. Mức thu phí quyền cung cấp dịch vụ truyền hình trả tiền là 0,3% trên doanh thu tính phí từ hoạt động cung cấp dịch vụ truyền hình trả tiền.</w:t>
      </w:r>
    </w:p>
    <w:p>
      <w:pPr>
        <w:jc w:val="both"/>
      </w:pPr>
      <w:r>
        <w:t>a) Kể từ ngày 01 tháng 01 năm 2021, doanh thu tính phí từ hoạt động cung cấp dịch vụ truyền hình trả tiền là phần tổng doanh thu lớn hon 50 tỷ đồng (không bao gồm thuế giá trị gia tăng) phát sinh từ hợp đồng vói các thuê bao truyền hình trả tiền trong năm dưong lịch. một số điều của Luật Quản lý thuế và Thông tư số 303/2016/TT-BTC ngày 15 tháng 11 năm 2016 của Bộ trưởng Bộ Tài chính hướng dẫn việc in, phát hành, quản lý và sử dụng các loại chứng từ thu tiền phí, lệ phí thuộc ngân sách nhà nước".</w:t>
      </w:r>
    </w:p>
    <w:p>
      <w:pPr>
        <w:jc w:val="both"/>
      </w:pPr>
      <w:r>
        <w:rPr>
          <w:b/>
        </w:rPr>
        <w:t>Điều 2. Tổ chức thực hiện</w:t>
      </w:r>
    </w:p>
    <w:p>
      <w:pPr>
        <w:jc w:val="both"/>
      </w:pPr>
      <w:r>
        <w:t>1. Thông tư này có hiệu lực kể từ ngày 01 tháng 01 năm 2021.</w:t>
      </w:r>
    </w:p>
    <w:p>
      <w:pPr>
        <w:jc w:val="both"/>
      </w:pPr>
      <w:r>
        <w:t>2. Trường hợp các văn bản liên quan đề cập tại Thông tư này được sửa đổi, bổ sung hoặc thay thế thì thực hiện theo văn bản mới được sửa đối, bố sung hoặc thay thế.</w:t>
      </w:r>
    </w:p>
    <w:p>
      <w:pPr>
        <w:jc w:val="both"/>
      </w:pPr>
      <w:r>
        <w:t>3. Trong quá trình triển khai thực hiện nếu có vướng mắc, đề nghị các tổ chức, cá nhân phản ánh kịp thời về Bộ Tài chính để xem xét, hướng dẫn./.</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legal.giangpham.asia/van-ban/146170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