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03/2020/TT-BKHCN</w:t>
      </w:r>
    </w:p>
    <w:p>
      <w:pPr>
        <w:jc w:val="both"/>
      </w:pPr>
      <w:r>
        <w:t>Hà Nội, ngày 10 tháng 8 năm 2020</w:t>
      </w:r>
    </w:p>
    <w:p>
      <w:pPr>
        <w:jc w:val="center"/>
      </w:pPr>
      <w:r>
        <w:rPr>
          <w:b/>
        </w:rPr>
        <w:t>THÔNG TƯ</w:t>
      </w:r>
    </w:p>
    <w:p>
      <w:pPr>
        <w:jc w:val="both"/>
      </w:pPr>
      <w:r>
        <w:t>Ngưng hiệu lực thi hành Thông tư số 15/2019/TT-BKHCN</w:t>
      </w:r>
    </w:p>
    <w:p>
      <w:pPr>
        <w:jc w:val="both"/>
      </w:pPr>
      <w:r>
        <w:t>ngày 15 tháng 11 năm 2019 của Bộ trưởng Bộ Khoa học và Công nghệ</w:t>
      </w:r>
    </w:p>
    <w:p>
      <w:pPr>
        <w:jc w:val="both"/>
      </w:pPr>
      <w:r>
        <w:t>ban hành "Quy chuẩn kỹ thuật quốc gia về Thép không gỉ"</w:t>
      </w:r>
    </w:p>
    <w:p>
      <w:pPr>
        <w:jc w:val="both"/>
      </w:pPr>
      <w:r>
        <w:t>___________________</w:t>
      </w:r>
    </w:p>
    <w:p>
      <w:pPr>
        <w:jc w:val="both"/>
      </w:pPr>
      <w:r>
        <w:t>Căn cứ Luật ban hành văn bản quy phạm pháp luật ngày 22 tháng 6 năm 2015;</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quy định ngừng hiệu lực thi hành Quyết định số 15/2019/TT-BKHCN ngày 15 tháng 11 năm 2019 của Bộ trưởng Bộ Khoa học và Công nghệ ban hành “Quy chuẩn kỹ thuật quốc gia về Thép không gỉ”.</w:t>
      </w:r>
    </w:p>
    <w:p>
      <w:pPr>
        <w:jc w:val="both"/>
      </w:pPr>
      <w:r>
        <w:rPr>
          <w:b/>
        </w:rPr>
        <w:t>Điều 1. Ngưng hiệu lực thi hành Thông tư số 15/2019/TT-BKHCN ngày 15 tháng 11 năm 2019 của Bộ trưởng Bộ Khoa học và Công nghệ ban hành "Quy chuẩn kỹ thuật quốc gia về Thép không gỉ" đến hết ngày 31 tháng 12 năm 2021.</w:t>
      </w:r>
    </w:p>
    <w:p>
      <w:pPr>
        <w:jc w:val="both"/>
      </w:pPr>
      <w:r>
        <w:t>Kể từ ngày Thông tư này có hiệu lực thi hành, thép không gỉ sản xuất trong nước và nhập khẩu từ ngày 01 tháng 6 năm 2020 tiếp tục được lưu thông trên thị trường.</w:t>
      </w:r>
    </w:p>
    <w:p>
      <w:pPr>
        <w:jc w:val="both"/>
      </w:pPr>
      <w:r>
        <w:rPr>
          <w:b/>
        </w:rPr>
        <w:t>Điều 2. Thông tư này có hiệu lực thi hành kể từ ngày 23 tháng 9 năm 2020.</w:t>
      </w:r>
    </w:p>
    <w:p>
      <w:pPr>
        <w:jc w:val="both"/>
      </w:pPr>
      <w:r>
        <w:rPr>
          <w:b/>
        </w:rPr>
        <w:t>Điều 3. Trách nhiệm thi hành</w:t>
      </w:r>
    </w:p>
    <w:p>
      <w:pPr>
        <w:jc w:val="both"/>
      </w:pPr>
      <w:r>
        <w:t>1. Tổng cục trưởng Tổng cục Tiêu chuẩn Đo lường Chất lượng có trách nhiệm tổ chức hướng dẫn và triển khai thực hiện Thông tư này.</w:t>
      </w:r>
    </w:p>
    <w:p>
      <w:pPr>
        <w:jc w:val="both"/>
      </w:pPr>
      <w:r>
        <w:t>2. Các Bộ, cơ quan ngang Bộ, cơ quan thuộc Chính phủ, Ủy ban nhân dân các tỉnh, thành phố trực thuộc Trung ương và các tổ chức, cá nhân liên quan chịu trách nhiệm thi hành Thông tư này./.</w:t>
      </w:r>
    </w:p>
    <w:p>
      <w:pPr>
        <w:jc w:val="both"/>
      </w:pPr>
      <w:r>
        <w:t>kt. BỘ TRƯỞNG</w:t>
      </w:r>
    </w:p>
    <w:p>
      <w:pPr>
        <w:jc w:val="both"/>
      </w:pPr>
      <w:r>
        <w:t>thứ trưởng</w:t>
      </w:r>
    </w:p>
    <w:p>
      <w:pPr>
        <w:jc w:val="both"/>
      </w:pPr>
      <w:r>
        <w:t>(Đã ký)</w:t>
      </w:r>
    </w:p>
    <w:p>
      <w:pPr>
        <w:jc w:val="both"/>
      </w:pPr>
      <w:r>
        <w:t>Lê Xuân Định</w:t>
      </w:r>
    </w:p>
    <w:p>
      <w:r>
        <w:rPr>
          <w:i/>
        </w:rPr>
        <w:t>Nguồn: Cơ sở dữ liệu quốc gia về văn bản pháp luật (Bộ Tư pháp). VietSmart Legal, legal.giangpham.asia/van-ban/145150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