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công tác phòng, chống và khắc phục hậu quả thiên tai</w:t>
      </w:r>
    </w:p>
    <w:p>
      <w:pPr>
        <w:jc w:val="both"/>
      </w:pPr>
      <w:r>
        <w:t>trong lĩnh vực đường bộ</w:t>
      </w:r>
    </w:p>
    <w:p>
      <w:pPr>
        <w:jc w:val="both"/>
      </w:pPr>
      <w:r>
        <w:t>Căn cứ Luật giao thông đường bộ ngày 13 tháng 11 năm 2008;</w:t>
      </w:r>
    </w:p>
    <w:p>
      <w:pPr>
        <w:jc w:val="both"/>
      </w:pPr>
      <w:r>
        <w:t>Căn cứ Luật phòng, chống thiên tai ngày 19 tháng 6 năm 2013;</w:t>
      </w:r>
    </w:p>
    <w:p>
      <w:pPr>
        <w:jc w:val="both"/>
      </w:pPr>
      <w:r>
        <w:t>Căn cứ Nghị định số 160/2018/NĐ-CP ngày 29 tháng 11 năm 2018 của Chính phủ quy định chi tiết thi hành một số điều của Luật phòng, chống thiên tai;</w:t>
      </w:r>
    </w:p>
    <w:p>
      <w:pPr>
        <w:jc w:val="both"/>
      </w:pPr>
      <w:r>
        <w:t>Căn cứ Nghị định số 30/2017/NĐ-CP ngày 21 tháng 3 năm 2017 của Chính phủ quy định tổ chức, hoạt động ứng phó sự cố, thiên tai và tìm kiếm cứu nạn;</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An toàn giao thông và Tổng Cục trưởng Tổng cục Đường bộ Việt Nam;</w:t>
      </w:r>
    </w:p>
    <w:p>
      <w:pPr>
        <w:jc w:val="both"/>
      </w:pPr>
      <w:r>
        <w:t>Bộ trưởng Bộ Giao thông vận tải quy định về công tác phòng, chống và khắc phục hậu quả thiên tai trong lĩnh vực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phòng, chống và khắc phục hậu quả thiên tai trong lĩnh vực đường bộ.</w:t>
      </w:r>
    </w:p>
    <w:p>
      <w:pPr>
        <w:jc w:val="both"/>
      </w:pPr>
      <w:r>
        <w:rPr>
          <w:b/>
        </w:rPr>
        <w:t>Điều 2. Đối tượng áp dụng</w:t>
      </w:r>
    </w:p>
    <w:p>
      <w:pPr>
        <w:jc w:val="both"/>
      </w:pPr>
      <w:r>
        <w:t>Thông tư này áp dụng đối với các tổ chức, cá nhân trong nước, nước ngoài trên lãnh thổ Việt Nam có liên quan đến hoạt động phòng, chống và khắc phục hậu quả thiên tai trong lĩnh vực đường bộ.</w:t>
      </w:r>
    </w:p>
    <w:p>
      <w:pPr>
        <w:jc w:val="both"/>
      </w:pPr>
      <w:r>
        <w:rPr>
          <w:b/>
        </w:rPr>
        <w:t>Điều 3. Giải thích từ ngữ</w:t>
      </w:r>
    </w:p>
    <w:p>
      <w:pPr>
        <w:jc w:val="both"/>
      </w:pPr>
      <w:r>
        <w:t>Trong Thông tư này, các từ ngữ được hiểu như sau:</w:t>
      </w:r>
    </w:p>
    <w:p>
      <w:pPr>
        <w:jc w:val="both"/>
      </w:pPr>
      <w:r>
        <w:t>1. Sạt lở đường bộ là hiện tượng nền đường bộ, ta luy âm, ta luy dương của đường bộ bị biến dạng, hư hỏng do thiên tai gây ra.</w:t>
      </w:r>
    </w:p>
    <w:p>
      <w:pPr>
        <w:jc w:val="both"/>
      </w:pPr>
      <w:r>
        <w:t>2. Công trình phòng, chống thiên tai đường bộ là những công trình được xây dựng kiên cố hoặc tạm thời để hạn chế hoặc làm giảm nhẹ các tác động của thiên tai đối với công trình đường bộ, nhà làm việc, kho, xưởng hoặc phục vụ việc dự báo, cảnh báo, chỉ huy, chỉ đạo công tác phòng, chống thiên tai.</w:t>
      </w:r>
    </w:p>
    <w:p>
      <w:pPr>
        <w:jc w:val="both"/>
      </w:pPr>
      <w:r>
        <w:t>3. Cơ quan quản lý đường bộ là Cục Quản lý đường bộ (đối với quốc lộ), Sở Giao thông vận tải (đối với công trình đường bộ được phân cấp, ủy quyền quản lý).</w:t>
      </w:r>
    </w:p>
    <w:p>
      <w:pPr>
        <w:jc w:val="both"/>
      </w:pPr>
      <w:r>
        <w:t>4. Doanh nghiệp đầu tư xây dựng và quản lý khai thác công trình đường bộ là doanh nghiệp dự án đối tác công tư (PPP) và doanh nghiệp được nhà nước giao đầu tư xây dựng, quản lý, khai thác công trình đường bộ.</w:t>
      </w:r>
    </w:p>
    <w:p>
      <w:pPr>
        <w:jc w:val="both"/>
      </w:pPr>
      <w:r>
        <w:t>5. Nhà thầu bảo trì công trình đường bộ là các tổ chức, cá nhân thực hiện quản lý, vận hành khai thác và bảo trì công trình đường bộ theo hợp đồng ký với cơ quan trực tiếp quản lý công trình đường bộ, cơ quan được nhà nước giao quản lý dự án bảo trì công trình đường bộ. Nhà thầu bảo trì công trình đường bộ bao gồm: nhà thầu quản lý, bảo dưỡng thường xuyên, vận hành khai thác công trình đường bộ; nhà thầu thi công sửa chữa và các nhà thầu khác tham gia thực hiện các công việc bảo trì công trình đường bộ.</w:t>
      </w:r>
    </w:p>
    <w:p>
      <w:pPr>
        <w:jc w:val="both"/>
      </w:pPr>
      <w:r>
        <w:rPr>
          <w:b/>
        </w:rPr>
        <w:t>Điều 4. Nguyên tắc hoạt động phòng, chống và khắc phục hậu quả thiên tai trong lĩnh vực đường bộ</w:t>
      </w:r>
    </w:p>
    <w:p>
      <w:pPr>
        <w:jc w:val="both"/>
      </w:pPr>
      <w:r>
        <w:t>1. Tuân thủ các nguyên tắc cơ bản trong phòng, chống thiên tai được quy định tại Điều 4 Luật phòng, chống thiên tai.</w:t>
      </w:r>
    </w:p>
    <w:p>
      <w:pPr>
        <w:jc w:val="both"/>
      </w:pPr>
      <w:r>
        <w:t>2. Khi thiên tai suy yếu hoặc sau khi thời tiết trở lại bình thường các tổ chức, cá nhân theo nhiệm vụ được giao phải triển khai ngay các biện pháp ứng phó, khắc phục các thiệt hại xảy ra đối với công trình đường bộ để khôi phục hoạt động giao thông, bảo đảm giao thông an toàn, thông suốt.</w:t>
      </w:r>
    </w:p>
    <w:p>
      <w:pPr>
        <w:jc w:val="both"/>
      </w:pPr>
      <w:r>
        <w:t>3. Các biện pháp phòng, chống và khắc phục hậu quả thiên tai trong kế hoạch đề ra phải được đáp ứng về nguồn nhân lực, vật lực theo phương châm bốn tại chỗ “Lực lượng tại chỗ - Chỉ huy tại chỗ - Vật tư, hậu cần tại chỗ - Thiết bị tại chỗ” nhằm hạn chế đến mức thấp nhất hậu quả của thiên tai và ứng cứu, khắc phục trong thời gian ngắn nhất.</w:t>
      </w:r>
    </w:p>
    <w:p>
      <w:pPr>
        <w:jc w:val="both"/>
      </w:pPr>
      <w:r>
        <w:t>4. Bảo đảm an toàn cho người, phương tiện tham gia phòng, chống và khắc phục hậu quả thiên tai, các công trình giao thông, phương tiện hoạt động trên đường bộ; hạn chế mức thấp nhất sự cố, tai nạn do chính hoạt động phòng, chống và khắc phục hậu quả thiên tai gây ra.</w:t>
      </w:r>
    </w:p>
    <w:p>
      <w:pPr>
        <w:jc w:val="center"/>
      </w:pPr>
      <w:r>
        <w:rPr>
          <w:b/>
        </w:rPr>
        <w:t>Chương II</w:t>
      </w:r>
    </w:p>
    <w:p>
      <w:pPr>
        <w:jc w:val="both"/>
      </w:pPr>
      <w:r>
        <w:t>PHÒNG NGỪA THIÊN TAI</w:t>
      </w:r>
    </w:p>
    <w:p>
      <w:pPr>
        <w:jc w:val="both"/>
      </w:pPr>
      <w:r>
        <w:rPr>
          <w:b/>
        </w:rPr>
        <w:t>Điều 5. Nội dung phòng ngừa thiên tai</w:t>
      </w:r>
    </w:p>
    <w:p>
      <w:pPr>
        <w:jc w:val="both"/>
      </w:pPr>
      <w:r>
        <w:t>Các cơ quan quản lý đường bộ, Ban quản lý dự án, đơn vị, doanh nghiệp đầu tư xây dựng và quản lý khai thác công trình đường bộ theo nhiệm vụ được giao, có trách nhiệm thực hiện các nội dung phòng ngừa thiên tai sau đây:</w:t>
      </w:r>
    </w:p>
    <w:p>
      <w:pPr>
        <w:jc w:val="both"/>
      </w:pPr>
      <w:r>
        <w:t>1. Xây dựng kế hoạch phòng, chống thiên tai nhằm hạn chế ảnh hưởng của thiên tai đối với hệ thống kết cấu hạ tầng giao thông đường bộ, phương tiện giao thông vận tải đường bộ; ngăn chặn các nguy cơ gây hư hại hoặc hủy hoại công trình khi thiên tai xảy ra.</w:t>
      </w:r>
    </w:p>
    <w:p>
      <w:pPr>
        <w:jc w:val="both"/>
      </w:pPr>
      <w:r>
        <w:t>2. Trong phạm vi quản lý của đơn vị, phải thường xuyên kiểm tra; đánh giá mức độ an toàn của các công trình cần được bảo vệ hoặc các công trình có liên quan đến phòng, chống, ứng phó sự cố, thiên tai và tìm kiếm cứu nạn. Nếu phát hiện hư hỏng hoặc xuống cấp, phải kịp thời có biện pháp xử lý; trong trường hợp vượt quá khả năng của đơn vị, phải báo cáo ngay với cơ quan cấp trên trực tiếp để xử lý, khắc phục trước mùa mưa, bão.</w:t>
      </w:r>
    </w:p>
    <w:p>
      <w:pPr>
        <w:jc w:val="both"/>
      </w:pPr>
      <w:r>
        <w:t>3. Chỉ đạo xây dựng “Phương án phòng ngừa thiên tai” của nhà thầu thi công công trình, nhà thầu bảo trì đường đang khai thác và các đơn vị khác có liên quan. Phương án phải dự kiến sự cố thiên tai có thể xảy ra; dự kiến mức độ ảnh hưởng đối với công trình đường bộ, thiết bị, tài sản, nhà xưởng, phương tiện vận tải đường bộ; lập phương án và biện pháp xử lý phù hợp theo các nội dung sau:</w:t>
      </w:r>
    </w:p>
    <w:p>
      <w:pPr>
        <w:jc w:val="both"/>
      </w:pPr>
      <w:r>
        <w:t>a) Các biện pháp gia cố, sửa chữa, che, chắn, neo, buộc, chống, đỡ, chêm, chèn, hãm để bảo vệ công trình, nhà xưởng, thiết bị, phương tiện, hàng hóa;</w:t>
      </w:r>
    </w:p>
    <w:p>
      <w:pPr>
        <w:jc w:val="both"/>
      </w:pPr>
      <w:r>
        <w:t>b) Phương án sơ tán các phương tiện, thiết bị, hàng hóa; phương án cứu hộ, cứu nạn, chuyển tải hành khách, hàng hóa;</w:t>
      </w:r>
    </w:p>
    <w:p>
      <w:pPr>
        <w:jc w:val="both"/>
      </w:pPr>
      <w:r>
        <w:t>c) Dự trữ vật tư, thiết bị dự phòng để phòng thiên tai gây hậu quả sạt lở đường, cắt đứt giao thông đường bộ kéo dài;</w:t>
      </w:r>
    </w:p>
    <w:p>
      <w:pPr>
        <w:jc w:val="both"/>
      </w:pPr>
      <w:r>
        <w:t>d) Các biện pháp chống vật va, trôi vào công trình cầu, cống khi có nước lũ;</w:t>
      </w:r>
    </w:p>
    <w:p>
      <w:pPr>
        <w:jc w:val="both"/>
      </w:pPr>
      <w:r>
        <w:t>đ) Xây dựng các phương án bảo đảm giao thông, phân luồng giao thông khi có sự cố tắc đường trên các quốc lộ, đường địa phương;</w:t>
      </w:r>
    </w:p>
    <w:p>
      <w:pPr>
        <w:jc w:val="both"/>
      </w:pPr>
      <w:r>
        <w:t>e) Thường xuyên theo dõi diễn biến của bão, áp thấp nhiệt đới, mưa, lũ, sự cố, thiên tai; quan trắc tình hình thực tế của thiên tai đối với công trình; theo dõi khả năng chịu tác động của sự cố, thiên tai đối với công trình và trang thiết bị;</w:t>
      </w:r>
    </w:p>
    <w:p>
      <w:pPr>
        <w:jc w:val="both"/>
      </w:pPr>
      <w:r>
        <w:t>g) Thiết lập chế độ thông tin tình thế trong thời gian sự cố, thiên tai xảy ra. Dự kiến trước những tình huống có thể xảy ra như mất điện, gián đoạn thông tin để chủ động phòng ngừa, khắc phục nhanh và hiệu quả khi có tình huống xảy ra.</w:t>
      </w:r>
    </w:p>
    <w:p>
      <w:pPr>
        <w:jc w:val="both"/>
      </w:pPr>
      <w:r>
        <w:t>4. Tăng cường kiểm tra công tác phòng ngừa lụt, bão, sự cố, thiên tai của các đơn vị trực thuộc, đặc biệt là tại các công trình trọng điểm, xung yếu.</w:t>
      </w:r>
    </w:p>
    <w:p>
      <w:pPr>
        <w:jc w:val="both"/>
      </w:pPr>
      <w:r>
        <w:t>5. Tổ chức và tham gia tập huấn, huấn luyện nghiệp vụ về kỹ năng xử lý thông tin trong công tác phòng, chống, khắc phục hậu quả thiên tai và cứu nạn.</w:t>
      </w:r>
    </w:p>
    <w:p>
      <w:pPr>
        <w:jc w:val="both"/>
      </w:pPr>
      <w:r>
        <w:t>6. Chỉ huy hoạt động của lực lượng xung kích phòng, chống, khắc phục hậu quả thiên tai và cứu nạn của đơn vị.</w:t>
      </w:r>
    </w:p>
    <w:p>
      <w:pPr>
        <w:jc w:val="both"/>
      </w:pPr>
      <w:r>
        <w:t>7. Tổ chức thường trực, cập nhật thông tin diễn biến của thiên tai.</w:t>
      </w:r>
    </w:p>
    <w:p>
      <w:pPr>
        <w:jc w:val="both"/>
      </w:pPr>
      <w:r>
        <w:rPr>
          <w:b/>
        </w:rPr>
        <w:t>Điều 6. Phòng ngừa thiên tai đối với công trình đường bộ đầu tư xây dựng mới</w:t>
      </w:r>
    </w:p>
    <w:p>
      <w:pPr>
        <w:jc w:val="both"/>
      </w:pPr>
      <w:r>
        <w:t>1. Các công trình đường bộ được đầu tư xây dựng mới phải có khả năng chịu được tác động của thiên tai.</w:t>
      </w:r>
    </w:p>
    <w:p>
      <w:pPr>
        <w:jc w:val="both"/>
      </w:pPr>
      <w:r>
        <w:t>2. Trong quá trình khảo sát, thiết kế cần phải tuân thủ quy định trong các Quy chuẩn, tiêu chuẩn kỹ thuật áp dụng, trên cơ sở những yêu cầu sau:</w:t>
      </w:r>
    </w:p>
    <w:p>
      <w:pPr>
        <w:jc w:val="both"/>
      </w:pPr>
      <w:r>
        <w:t>a) Nghiên cứu địa hình, địa mạo của khu vực xây dựng công trình và lưu vực, sự hình thành các công trình ở thượng lưu có tác động đến công trình đường bộ. Thu thập đầy đủ các số liệu thống kê về lượng mưa, lưu lượng dòng chảy, mực nước dâng, sự xâm thực của sóng, thủy triều vùng gần biển, áp lực gió; nghiên cứu về tình hình sự cố, thiên tai của khu vực, các số liệu lịch sử, khoan thăm dò địa chất khu vực xây dựng công trình để làm cơ sở cho công tác thiết kế;</w:t>
      </w:r>
    </w:p>
    <w:p>
      <w:pPr>
        <w:jc w:val="both"/>
      </w:pPr>
      <w:r>
        <w:t>b) Lựa chọn địa điểm xây dựng công trình, vật liệu, loại kết cấu thích hợp để hạn chế đến mức thấp nhất ảnh hưởng của thiên tai;</w:t>
      </w:r>
    </w:p>
    <w:p>
      <w:pPr>
        <w:jc w:val="both"/>
      </w:pPr>
      <w:r>
        <w:t>c) Tính toán thủy văn theo lưu lượng thiết kế; tính toán thiết kế công trình theo cường độ gió bảo đảm tính ổn định chống gió, bão của tổng thể công trình cũng như từng kết cấu riêng biệt; thiết kế theo Quy chuẩn, Tiêu chuẩn có tính tới ảnh hưởng của sự thay đổi khí hậu toàn cầu và khu vực; ảnh hưởng của các công trình thủy lợi, thủy điện, nông ngư nghiệp cùng các tác động do phá hủy môi trường sinh thái của con người như chặt phá rừng, khai thác nguyên vật liệu làm thay đổi môi trường trong khu vực xây dựng;</w:t>
      </w:r>
    </w:p>
    <w:p>
      <w:pPr>
        <w:jc w:val="both"/>
      </w:pPr>
      <w:r>
        <w:t>d) Khi thiết kế khẩu độ cầu, phải hạn chế việc thu hẹp dòng chảy tự nhiên của sông, suối để không ảnh hưởng đến việc thoát lũ, không gây xói lở mố, trụ cầu. Phải tính toán chiều sâu xói lở dưới chân trụ, mố cầu để xác định cao độ đặt móng sâu hơn cao độ đáy sông sau khi xói một độ sâu an toàn tùy theo loại móng. Cần thiết kế kè chỉnh hướng dòng chảy, lát mái ta luy đất đắp tứ nón và đường vào cầu, xây dựng các trụ chống va gần các trụ cầu để gạt cây và vật trôi không cho va thẳng vào trụ cầu;</w:t>
      </w:r>
    </w:p>
    <w:p>
      <w:pPr>
        <w:jc w:val="both"/>
      </w:pPr>
      <w:r>
        <w:t>đ) Đối với các công trình đường, phải tính toán đầy đủ các rãnh thoát nước (rãnh dọc, rãnh ngang, rãnh đỉnh) với diện tích thoát nước và kết cấu đủ cho lưu lượng, vận tốc nước thông qua lúc có mưa, lũ lớn;</w:t>
      </w:r>
    </w:p>
    <w:p>
      <w:pPr>
        <w:jc w:val="both"/>
      </w:pPr>
      <w:r>
        <w:t>e) Cao độ nền đường bộ phải cao hơn mực nước tính toán cao nhất khi có thiên tai. Trong trường hợp phải chấp nhận có những thời điểm để nước tràn qua nền đường thì phải có thiết kế đặc biệt để bảo vệ đoạn đường đó như lát mái và lề đường chống xói lở, đất nền đường cần được gia cố để chịu được tải trọng xe chạy qua trong điều kiện đất nền no nước;</w:t>
      </w:r>
    </w:p>
    <w:p>
      <w:pPr>
        <w:jc w:val="both"/>
      </w:pPr>
      <w:r>
        <w:t>g) Mái ta luy phải có độ dốc bảo đảm ổn định trong trường hợp bất lợi khi có lụt, bão, mưa lớn, nước mặt và nước ngầm tác động;</w:t>
      </w:r>
    </w:p>
    <w:p>
      <w:pPr>
        <w:jc w:val="both"/>
      </w:pPr>
      <w:r>
        <w:t>h) Áp dụng tiến bộ khoa học kỹ thuật mái tạo ra các công trình có khả năng chịu được tác động của sự cố, thiên tai. Nghiên cứu những quy luật thủy văn, thủy lực của sông, quy luật thiên tai của từng vùng, miền để đề xuất việc áp dụng các loại kết cấu hợp lý chống được sự cố, thiên tai.</w:t>
      </w:r>
    </w:p>
    <w:p>
      <w:pPr>
        <w:jc w:val="both"/>
      </w:pPr>
      <w:r>
        <w:rPr>
          <w:b/>
        </w:rPr>
        <w:t>Điều 7. Phòng ngừa thiên tai đối với công trình đang thi công xây dựng</w:t>
      </w:r>
    </w:p>
    <w:p>
      <w:pPr>
        <w:jc w:val="both"/>
      </w:pPr>
      <w:r>
        <w:t>1. Công trình có thời gian thi công kéo dài, phải có phương án phòng ngừa tác hại của thiên tai nhằm bảo đảm an toàn khối lượng đã thi công, bảo đảm an toàn giao thông và an toàn cho công trình phụ trợ, trang thiết bị thi công, kho bãi chứa vật liệu, nhà xưởng, nhà sinh hoạt của cán bộ, công nhân viên.</w:t>
      </w:r>
    </w:p>
    <w:p>
      <w:pPr>
        <w:jc w:val="both"/>
      </w:pPr>
      <w:r>
        <w:t>2. Chủ đầu tư hoặc đơn vị thi công phải mua bảo hiểm cho người, thiết bị máy móc và công trình xây dựng ít nhất bằng mức chi bảo hiểm đã duyệt trong tổng mức đầu tư xây dựng công trình.</w:t>
      </w:r>
    </w:p>
    <w:p>
      <w:pPr>
        <w:jc w:val="both"/>
      </w:pPr>
      <w:r>
        <w:t>3. Phòng ngừa thiên tai trong giai đoạn thiết kế tổ chức thi công và chuẩn bị thi công</w:t>
      </w:r>
    </w:p>
    <w:p>
      <w:pPr>
        <w:jc w:val="both"/>
      </w:pPr>
      <w:r>
        <w:t>a) Cơ sở để thiết kế tổ chức thi công và tổng tiến độ phải xuất phát từ các số liệu điều tra khảo sát thực tế của khu vực và có xét đến kế hoạch phòng, chống thiên tai;</w:t>
      </w:r>
    </w:p>
    <w:p>
      <w:pPr>
        <w:jc w:val="both"/>
      </w:pPr>
      <w:r>
        <w:t>b) Tổng tiến độ phải hợp lý, không thi công dàn trải, kéo dài, đặc biệt là các hạng mục công trình dưới nước và các vùng dễ ngập nước;</w:t>
      </w:r>
    </w:p>
    <w:p>
      <w:pPr>
        <w:jc w:val="both"/>
      </w:pPr>
      <w:r>
        <w:t>c) Khu vực công trường phải bố trí hợp lý, an toàn cao nhất về khả năng chống thiên tai. Nhà xưởng, kho bãi chứa vật liệu phải bố trí ở nơi cao, không ngập nước và phải được chằng buộc để không bị sập đổ khi gặp gió, bão;</w:t>
      </w:r>
    </w:p>
    <w:p>
      <w:pPr>
        <w:jc w:val="both"/>
      </w:pPr>
      <w:r>
        <w:t>d) Các trang thiết bị thi công phải được bảo quản an toàn, các phương tiện nổi phải có âu giấu hoặc nơi khuất gió để neo giữ khi mưa bão;</w:t>
      </w:r>
    </w:p>
    <w:p>
      <w:pPr>
        <w:jc w:val="both"/>
      </w:pPr>
      <w:r>
        <w:t>đ) Phương án phòng ngừa thiên tai của nhà thầu thi công, nhà thầu quản lý, bảo trì đường bộ phải gửi đến Ban Chỉ huy Phòng, chống thiên tai và Tìm kiếm cứu nạn cấp huyện và cơ quan quản lý đường bộ để có sự chỉ đạo, phối hợp hiệu quả trong phòng, chống thiên tai.</w:t>
      </w:r>
    </w:p>
    <w:p>
      <w:pPr>
        <w:jc w:val="both"/>
      </w:pPr>
      <w:r>
        <w:t>4. Phòng ngừa thiên tai trong quá trình thi công và hoàn thành công trình</w:t>
      </w:r>
    </w:p>
    <w:p>
      <w:pPr>
        <w:jc w:val="both"/>
      </w:pPr>
      <w:r>
        <w:t>a) Thi công công trình phải tuân thủ theo quy trình, bảo đảm an toàn giao thông khi thi công các công trình liên quan đến đường bộ đang khai thác theo phương án, biện pháp tổ chức thi công, kế hoạch phòng, chống thiên tai đã được duyệt;</w:t>
      </w:r>
    </w:p>
    <w:p>
      <w:pPr>
        <w:jc w:val="both"/>
      </w:pPr>
      <w:r>
        <w:t>b) Không vứt, bỏ vật liệu phế thải làm tắc nghẽn dòng chảy. Khi thi công xong phải thanh thải lòng sông để thoát nước tốt cũng như bảo đảm an toàn giao thông thủy;</w:t>
      </w:r>
    </w:p>
    <w:p>
      <w:pPr>
        <w:jc w:val="both"/>
      </w:pPr>
      <w:r>
        <w:t>c) Khi có thiên tai sắp xảy ra trên khu vực công trình, phải bố trí người và phương tiện thiết bị; tiến hành kiểm tra tình hình thực tế của công trình và đôn đốc các bộ phận thực hiện phương án phòng chống thiên tai;</w:t>
      </w:r>
    </w:p>
    <w:p>
      <w:pPr>
        <w:jc w:val="both"/>
      </w:pPr>
      <w:r>
        <w:t>d) Phải hạ thấp các thiết bị trên cao, đưa các phương tiện dưới sông vào nơi khuất gió và neo chằng chắc chắn; thu dọn vật liệu gọn gàng, đưa thiết bị vào bãi, chuẩn bị vật tư ứng cứu, sửa chữa những hư hỏng công trình đường bộ để bảo đảm giao thông an toàn êm thuận trong mọi tình huống;</w:t>
      </w:r>
    </w:p>
    <w:p>
      <w:pPr>
        <w:jc w:val="both"/>
      </w:pPr>
      <w:r>
        <w:t>đ) Chuẩn bị sẵn sàng lực lượng, phương tiện, thiết bị, vật tư cần thiết để tham gia việc phòng, chống và khắc phục hậu quả thiên tai theo yêu cầu, lệnh điều động của các cơ quan nhà nước có thẩm quyền.</w:t>
      </w:r>
    </w:p>
    <w:p>
      <w:pPr>
        <w:jc w:val="both"/>
      </w:pPr>
      <w:r>
        <w:rPr>
          <w:b/>
        </w:rPr>
        <w:t>Điều 8. Phòng ngừa thiên tai đối với công trình đang sử dụng, khai thác</w:t>
      </w:r>
    </w:p>
    <w:p>
      <w:pPr>
        <w:jc w:val="both"/>
      </w:pPr>
      <w:r>
        <w:t>1. Đối với công trình cầu nhỏ và cống</w:t>
      </w:r>
    </w:p>
    <w:p>
      <w:pPr>
        <w:jc w:val="both"/>
      </w:pPr>
      <w:r>
        <w:t>a) Đối với cầu nhỏ: phải khai thông dòng chảy kể cả thượng lưu và hạ lưu để bảo đảm thoát nước tốt. Các bộ phận dễ xói lở như tứ nón, đường đầu cầu, chân mố trụ, sân tiêu năng cần được sửa chữa và gia cố trước mùa mưa, bão;</w:t>
      </w:r>
    </w:p>
    <w:p>
      <w:pPr>
        <w:jc w:val="both"/>
      </w:pPr>
      <w:r>
        <w:t>b) Đối với cống: phải khơi thông hố tụ, lòng cống, kể cả trước và trong mùa mưa bão, gia cố tường đầu, sân tiêu năng; cống nằm ở vị trí có đá, cây trôi thì phải có biện pháp gia cường chống đất đá, cây trôi lấp cống.</w:t>
      </w:r>
    </w:p>
    <w:p>
      <w:pPr>
        <w:jc w:val="both"/>
      </w:pPr>
      <w:r>
        <w:t>2. Đối với công trình cầu trung và cầu lớn</w:t>
      </w:r>
    </w:p>
    <w:p>
      <w:pPr>
        <w:jc w:val="both"/>
      </w:pPr>
      <w:r>
        <w:t>a) Phải tiến hành kiểm tra thường xuyên, định kỳ theo quy định cũng như tiến hành sửa chữa, gia cố hàng năm, đặc biệt là các bộ phận dễ hư hỏng do mưa, lũ;</w:t>
      </w:r>
    </w:p>
    <w:p>
      <w:pPr>
        <w:jc w:val="both"/>
      </w:pPr>
      <w:r>
        <w:t>b) Đối với cầu ở vùng có đá, cây trôi: phải thường xuyên kiểm tra gỡ bỏ cây và rác, không để bám vào thân trụ, đáy dầm;</w:t>
      </w:r>
    </w:p>
    <w:p>
      <w:pPr>
        <w:jc w:val="both"/>
      </w:pPr>
      <w:r>
        <w:t>c) Đối với dòng sông, suối có thay đổi dòng chảy: cần có biện pháp chỉnh nắn dòng và gia cố hai bờ, mố cầu hợp lý;</w:t>
      </w:r>
    </w:p>
    <w:p>
      <w:pPr>
        <w:jc w:val="both"/>
      </w:pPr>
      <w:r>
        <w:t>d) Đối với cầu lớn: phải thường xuyên theo dõi tốc độ gió trên cầu; trường hợp tốc độ gió trên cầu lớn hơn cấp gió theo quy định của thiết kế, phải kịp thời đóng cầu (tạm dừng lưu thông) và thông báo phân luồng giao thông để bảo đảm an toàn cho người, phương tiện.</w:t>
      </w:r>
    </w:p>
    <w:p>
      <w:pPr>
        <w:jc w:val="both"/>
      </w:pPr>
      <w:r>
        <w:t>3. Đối với nền đường bộ: mái ta luy nền đường, lề đường được phát cỏ, san bạt đúng độ dốc thiết kế; những nơi địa chất mái ta luy không ổn định, cần phải làm kè hoặc gia cố mái dốc, những nơi nền đường thường xuyên bị ngập nước phải được gia cố lề, mái ta luy và kết cấu mặt đường phải bằng vật liệu phù hợp.</w:t>
      </w:r>
    </w:p>
    <w:p>
      <w:pPr>
        <w:jc w:val="both"/>
      </w:pPr>
      <w:r>
        <w:t>4. Đối với rãnh thoát nước (bao gồm rãnh dọc, rãnh đỉnh, bậc nước và dốc nước): phải làm sạch cây cỏ, vét bùn, đá, bảo đảm thoát nước tốt. Các hư hỏng của rãnh làm ảnh hưởng đến khả năng thoát nước phải được sửa chữa trước mùa mưa, lũ.</w:t>
      </w:r>
    </w:p>
    <w:p>
      <w:pPr>
        <w:jc w:val="both"/>
      </w:pPr>
      <w:r>
        <w:t>5. Đối với đường tràn, ngầm: phải được vá sửa chữa mặt, ta luy, sân tiêu năng thượng lưu, hạ lưu và sơn sửa hệ thống báo hiệu, cọc tiêu, cột thủy chí và có lực lượng ứng trực hai đầu ngầm khi nước ngập để điều hành giao thông. Khi nước rút, phải kiểm tra tình trạng đường tràn, ngầm, chỉ lưu thông khi bảo đảm an toàn.</w:t>
      </w:r>
    </w:p>
    <w:p>
      <w:pPr>
        <w:jc w:val="both"/>
      </w:pPr>
      <w:r>
        <w:t>6. Đối với hệ nổi, cầu phao, phà và ca nô</w:t>
      </w:r>
    </w:p>
    <w:p>
      <w:pPr>
        <w:jc w:val="both"/>
      </w:pPr>
      <w:r>
        <w:t>a) Phải cố định chặt các đồ vật trên phương tiện bảo đảm không bị xô, lăn, đổ vỡ hoặc dịch chuyển trong quá trình vận hành phương tiện;</w:t>
      </w:r>
    </w:p>
    <w:p>
      <w:pPr>
        <w:jc w:val="both"/>
      </w:pPr>
      <w:r>
        <w:t>b) Bảo đảm độ kín nước của các nắp boong. Thành và đáy phà, phao, ca nô không bị thủng, không bị hở;</w:t>
      </w:r>
    </w:p>
    <w:p>
      <w:pPr>
        <w:jc w:val="both"/>
      </w:pPr>
      <w:r>
        <w:t>c) Bảo đảm phương tiện luôn hoạt động tốt, hệ thống bơm hút đủ khả năng bơm hút khô hầm, phương tiện, các boong hở đủ lỗ thoát nước và thoát nước tốt;</w:t>
      </w:r>
    </w:p>
    <w:p>
      <w:pPr>
        <w:jc w:val="both"/>
      </w:pPr>
      <w:r>
        <w:t>d) Các âu giấu, hệ neo giữ đầy đủ để giấu phà, phao khi thiên tai xảy ra;</w:t>
      </w:r>
    </w:p>
    <w:p>
      <w:pPr>
        <w:jc w:val="both"/>
      </w:pPr>
      <w:r>
        <w:t>đ) Bố trí đầy đủ thiết bị cứu sinh, cứu hỏa.</w:t>
      </w:r>
    </w:p>
    <w:p>
      <w:pPr>
        <w:jc w:val="both"/>
      </w:pPr>
      <w:r>
        <w:t>7. Đối với hầm đường bộ, hầm chui</w:t>
      </w:r>
    </w:p>
    <w:p>
      <w:pPr>
        <w:jc w:val="both"/>
      </w:pPr>
      <w:r>
        <w:t>a) Đối với các công trình hầm đường bộ quan trọng: thực hiện các biện pháp phòng ngừa khắc phục hậu quả thiên tai phù hợp với quy mô công trình, trường hợp có quy chế quản lý hoạt động riêng thì thực hiện theo quy định tại quy chế đó;</w:t>
      </w:r>
    </w:p>
    <w:p>
      <w:pPr>
        <w:jc w:val="both"/>
      </w:pPr>
      <w:r>
        <w:t>b) Thường xuyên tiến hành kiểm tra để kịp thời sửa chữa, gia cố các bộ phận dễ hư hỏng do tác động của thiên tai như: hệ thống điện, hệ thống máy bơm, tiêu thoát nước, chống xói lở, đá lăn và cây trôi ở hai đầu hầm. Phải xây dựng phương án dự phòng khi xảy ra tình trạng mất điện, nước mưa quá mức dự báo tràn vào hầm gây ngập hầm.</w:t>
      </w:r>
    </w:p>
    <w:p>
      <w:pPr>
        <w:jc w:val="center"/>
      </w:pPr>
      <w:r>
        <w:rPr>
          <w:b/>
        </w:rPr>
        <w:t>Chương III</w:t>
      </w:r>
    </w:p>
    <w:p>
      <w:pPr>
        <w:jc w:val="both"/>
      </w:pPr>
      <w:r>
        <w:t>ỨNG PHÓ SỰ CỐ, THIÊN TAI VÀ TÌM KIẾM CỨU NẠN</w:t>
      </w:r>
    </w:p>
    <w:p>
      <w:pPr>
        <w:jc w:val="both"/>
      </w:pPr>
      <w:r>
        <w:rPr>
          <w:b/>
        </w:rPr>
        <w:t>Điều 9. Chỉ đạo, chỉ huy ứng phó sự cố, thiên tai và tìm kiếm cứu nạn</w:t>
      </w:r>
    </w:p>
    <w:p>
      <w:pPr>
        <w:jc w:val="both"/>
      </w:pPr>
      <w:r>
        <w:t>1. Căn cứ vào bản tin dự báo, cảnh báo thiên tai, các văn bản chỉ đạo của cấp trên, Tổng cục Đường bộ Việt Nam (đối với hệ thống quốc lộ), Sở Giao thông vận tải (đối với các hệ thống đường địa phương), trong phạm vi chức năng, nhiệm vụ được giao chỉ đạo, chỉ huy triển khai thực hiện biện pháp ứng phó sự cố, thiên tai và tìm kiếm cứu nạn trong lĩnh vực giao thông đường bộ.</w:t>
      </w:r>
    </w:p>
    <w:p>
      <w:pPr>
        <w:jc w:val="both"/>
      </w:pPr>
      <w:r>
        <w:t>2. Các Ban Chỉ huy Phòng chống thiên tai và Tìm kiếm cứu nạn (dưới đây viết tắt là Ban Chỉ huy PCTT&amp;TKCN) của ngành đường bộ phải thường trực 24/24 giờ để theo dõi sát diễn biến tình hình sự cố, thiên tai; căn cứ vào mức độ nguy hiểm, ảnh hưởng của thiên tai, điều kiện địa hình và tình hình thực tế để lựa chọn, áp dụng các biện pháp ứng phó sự cố, thiên tai và tìm kiếm cứu nạn phù hợp, kịp thời; trực tiếp chỉ đạo hoặc tham mưu cho Thủ trưởng cơ quan, đơn vị, chỉ đạo, điều hành bộ máy của mình thực hiện giải pháp ứng phó sự cố, thiên tai và tìm kiếm cứu nạn đề ra.</w:t>
      </w:r>
    </w:p>
    <w:p>
      <w:pPr>
        <w:jc w:val="both"/>
      </w:pPr>
      <w:r>
        <w:t>3. Các cơ quan, đơn vị, doanh nghiệp đầu tư xây dựng và quản lý khai thác công trình đường bộ phải hoàn thành cơ bản các nhiệm vụ phòng ngừa thiên tai được giao trước mùa mưa, bão.</w:t>
      </w:r>
    </w:p>
    <w:p>
      <w:pPr>
        <w:jc w:val="both"/>
      </w:pPr>
      <w:r>
        <w:t>4. Căn cứ vào dự báo, cảnh báo, cấp độ rủi ro thiên tai, diễn biến thiên tai, sự chỉ đạo, chỉ huy của Ban Chỉ huy PCTT&amp;TKCN Bộ Giao thông vận tải và Ban Chỉ huy PCTT&amp;TKCN Tổng cục Đường bộ Việt Nam, các Cục Quản lý đường bộ, Sở Giao thông vận tải, Ban quản lý dự án trong phạm vi chức năng, nhiệm vụ và quyền hạn được giao, có trách nhiệm sau đây:</w:t>
      </w:r>
    </w:p>
    <w:p>
      <w:pPr>
        <w:jc w:val="both"/>
      </w:pPr>
      <w:r>
        <w:t>a) Quyết định lựa chọn phương án, biện pháp và tổ chức thực hiện ứng phó sự cố, thiên tai và tìm kiếm cứu nạn phù hợp với diễn biến thiên tai và điều kiện thực tế của địa bàn; trường hợp vượt quá khả năng, phải báo cáo Bộ Giao thông vận tải, Tổng cục Đường bộ Việt Nam (đối với hệ thống quốc lộ) và Ủy ban nhân dân cấp tỉnh (đối với đường địa phương) để phối hợp chỉ đạo ứng phó sự cố, thiên tai và tìm kiếm cứu nạn;</w:t>
      </w:r>
    </w:p>
    <w:p>
      <w:pPr>
        <w:jc w:val="both"/>
      </w:pPr>
      <w:r>
        <w:t>b) Phối hợp với Ban Chỉ huy Phòng, chống thiên tai và Tìm kiếm cứu nạn địa phương chủ động tổ chức công tác ứng phó sự cố, thiên tai và tìm kiếm cứu nạn trên địa bàn;</w:t>
      </w:r>
    </w:p>
    <w:p>
      <w:pPr>
        <w:jc w:val="both"/>
      </w:pPr>
      <w:r>
        <w:t>c) Tổng hợp và báo cáo kịp thời tình hình thiệt hại do thiên tai gây ra và chịu trách nhiệm về tính chính xác của thông tin, số liệu báo cáo.</w:t>
      </w:r>
    </w:p>
    <w:p>
      <w:pPr>
        <w:jc w:val="both"/>
      </w:pPr>
      <w:r>
        <w:t>5. Khi thiên tai xảy ra, các cơ quan quản lý đường bộ, Ban Quản lý dự án, đơn vị, doanh nghiệp đầu tư xây dựng và quản lý khai thác công trình đường bộ, theo phạm vi trách nhiệm, nhiệm vụ được giao phải thực hiện các biện pháp ứng phó sự cố, thiên tai và tìm kiếm cứu nạn đề ra, bảo đảm các yêu cầu sau:</w:t>
      </w:r>
    </w:p>
    <w:p>
      <w:pPr>
        <w:jc w:val="both"/>
      </w:pPr>
      <w:r>
        <w:t>a) Cứu người, bảo vệ tài sản của nhà nước, của nhân dân;</w:t>
      </w:r>
    </w:p>
    <w:p>
      <w:pPr>
        <w:jc w:val="both"/>
      </w:pPr>
      <w:r>
        <w:t>b) Gia cố, sửa chữa ngay tại chỗ các vị trí, khu vực công trình xảy ra sự cố để làm giảm nhẹ thiệt hại do thiên tai gây ra đối với kết cấu hạ tầng giao thông đường bộ. Trường hợp sự cố xảy ra ngoài khả năng của đơn vị mình thì phải báo cáo, đề xuất ngay lên các cơ quan có thẩm quyền để được sự hỗ trợ cần thiết;</w:t>
      </w:r>
    </w:p>
    <w:p>
      <w:pPr>
        <w:jc w:val="both"/>
      </w:pPr>
      <w:r>
        <w:t>c) Khi thấy nguy cơ có thể xảy ra sạt lở đường bộ, đất, đá, lũ quét gây nguy hiểm cho người và phương tiện giao thông đường bộ cần triển khai việc hạn chế, phân luồng phương tiện hoặc cấm phương tiện qua lại;</w:t>
      </w:r>
    </w:p>
    <w:p>
      <w:pPr>
        <w:jc w:val="both"/>
      </w:pPr>
      <w:r>
        <w:t>d) Giám sát, hướng dẫn và chủ động thực hiện việc hạn chế hoặc cấm người, phương tiện đi vào khu vực nguy hiểm, tuyến đường bị ngập sâu, khu vực có nguy cơ sạt lở đất, đá do mưa, lũ hoặc dòng chảy;</w:t>
      </w:r>
    </w:p>
    <w:p>
      <w:pPr>
        <w:jc w:val="both"/>
      </w:pPr>
      <w:r>
        <w:t>đ) Bảo đảm giao thông và thông tin liên lạc đáp ứng yêu cầu chỉ đạo, chỉ huy phòng, chống thiên tai và tìm kiếm cứu nạn;</w:t>
      </w:r>
    </w:p>
    <w:p>
      <w:pPr>
        <w:jc w:val="both"/>
      </w:pPr>
      <w:r>
        <w:t>e) Phối hợp với Ban Chỉ huy PCTT&amp;TKCN của địa phương trong việc thực hiện hoạt động tìm kiếm cứu nạn, cứu chữa người bị thương, hỗ trợ lương thực, thuốc chữa bệnh, nước uống và nhu yếu phẩm khác tại khu vực bị chia cắt, khu vực ngập lụt nghiêm trọng;</w:t>
      </w:r>
    </w:p>
    <w:p>
      <w:pPr>
        <w:jc w:val="both"/>
      </w:pPr>
      <w:r>
        <w:t>g) Phối hợp bảo đảm an ninh, trật tự an toàn xã hội tại khu vực xảy ra sự cố, thiên tai;</w:t>
      </w:r>
    </w:p>
    <w:p>
      <w:pPr>
        <w:jc w:val="both"/>
      </w:pPr>
      <w:r>
        <w:t>h) Chấp hành chỉ đạo của cơ quan nhà nước có thẩm quyền, huy động khẩn cấp về nhân lực, vật tư, phương tiện, trang thiết bị, nhu yếu phẩm để kịp thời ứng phó với thiên tai;</w:t>
      </w:r>
    </w:p>
    <w:p>
      <w:pPr>
        <w:jc w:val="both"/>
      </w:pPr>
      <w:r>
        <w:t>i) Dừng việc ứng phó sự cố, thiên tai và tìm kiếm cứu nạn khi thấy tình hình nguy hiểm có thể xảy ra với người và phương tiện, thiết bị thực hiện nhiệm vụ ứng phó thiên tai; đồng thời chỉ huy phong tỏa khu vực để bảo đảm an toàn.</w:t>
      </w:r>
    </w:p>
    <w:p>
      <w:pPr>
        <w:jc w:val="both"/>
      </w:pPr>
      <w:r>
        <w:t>6. Các cơ quan có thẩm quyền, nhà thầu bảo trì công trình đường bộ khi điều động lực lượng, vật tư, phương tiện, trang thiết bị dự phòng được giao quản lý để ứng phó sự cố, thiên tai và tìm kiếm cứu nạn, phải lập đầy đủ các thủ tục điều động, chứng từ giao nhận vật tư theo quy định của pháp luật để làm căn cứ cho việc thanh toán và hoàn trả.</w:t>
      </w:r>
    </w:p>
    <w:p>
      <w:pPr>
        <w:jc w:val="both"/>
      </w:pPr>
      <w:r>
        <w:t>Trường hợp đã điều động nhân lực, phương tiện, trang thiết bị, vật tư dự phòng đến hiện trường để ứng phó sự cố, thiên tai và tìm kiếm cứu nạn nhưng sự cố không xảy ra thì lập biên bản tại chỗ và mời đại diện cơ quan quản lý đường bộ, Ban Chỉ huy PCTT&amp;TKCN cấp huyện hoặc Ủy ban nhân dân cấp huyện nơi có hiện trường, tham gia xác nhận biên bản làm cơ sở cho việc thanh toán. Cục Quản lý đường bộ, Sở Giao thông vận tải có trách nhiệm xem xét, thẩm định và thanh toán hoặc đề nghị thanh toán cho đơn vị theo quy định.</w:t>
      </w:r>
    </w:p>
    <w:p>
      <w:pPr>
        <w:jc w:val="both"/>
      </w:pPr>
      <w:r>
        <w:rPr>
          <w:b/>
        </w:rPr>
        <w:t>Điều 10. Hoạt động phối hợp trong ứng phó sự cố, thiên tai và tìm kiếm cứu nạn</w:t>
      </w:r>
    </w:p>
    <w:p>
      <w:pPr>
        <w:jc w:val="both"/>
      </w:pPr>
      <w:r>
        <w:t>1. Hoạt động phối hợp cứu nạn người gặp nguy hiểm tại khu vực có thiên tai xảy ra bao gồm:</w:t>
      </w:r>
    </w:p>
    <w:p>
      <w:pPr>
        <w:jc w:val="both"/>
      </w:pPr>
      <w:r>
        <w:t>a) Sơ tán người ra khỏi nơi nguy hiểm;</w:t>
      </w:r>
    </w:p>
    <w:p>
      <w:pPr>
        <w:jc w:val="both"/>
      </w:pPr>
      <w:r>
        <w:t>b) Cấp cứu kịp thời người gặp nguy hiểm; tìm kiếm người, phương tiện mất tích;</w:t>
      </w:r>
    </w:p>
    <w:p>
      <w:pPr>
        <w:jc w:val="both"/>
      </w:pPr>
      <w:r>
        <w:t>c) Huy động người, vật tư, trang thiết bị để tham gia cứu chữa người bị nạn khi cần thiết.</w:t>
      </w:r>
    </w:p>
    <w:p>
      <w:pPr>
        <w:jc w:val="both"/>
      </w:pPr>
      <w:r>
        <w:t>2. Trách nhiệm phối hợp cứu nạn được quy định như sau:</w:t>
      </w:r>
    </w:p>
    <w:p>
      <w:pPr>
        <w:jc w:val="both"/>
      </w:pPr>
      <w:r>
        <w:t>a) Các Cục Quản lý đường bộ, Sở Giao thông vận tải, Ban Quản lý dự án, chủ đầu tư, doanh nghiệp đầu tư xây dựng và quản lý khai thác công trình đường bộ chủ động cứu nạn và có trách nhiệm tham gia tìm kiếm, cứu nạn theo sự huy động của cơ quan có thẩm quyền;</w:t>
      </w:r>
    </w:p>
    <w:p>
      <w:pPr>
        <w:jc w:val="both"/>
      </w:pPr>
      <w:r>
        <w:t>b) Lực lượng ứng phó sự cố, thiên tai trực tiếp tại hiện trường phải phát huy hết năng lực cứu người bị nạn (nếu có) nhanh chóng thoát khỏi khu vực, tình trạng nguy hiểm; trong trường hợp vượt quá khả năng phải thông báo ngay cho các lực lượng chuyên nghiệp tìm kiếm, cứu nạn hoặc cấp cứu y tế gần nhất; đồng thời, sẵn sàng phối hợp khi có yêu cầu;</w:t>
      </w:r>
    </w:p>
    <w:p>
      <w:pPr>
        <w:jc w:val="both"/>
      </w:pPr>
      <w:r>
        <w:t>c) Các Cục Quản lý đường bộ, Sở Giao thông vận tải, Ban Quản lý dự án, chủ đầu tư, doanh nghiệp đầu tư xây dựng và quản lý khai thác công trình đường bộ có trách nhiệm chủ động triển khai hoạt động cứu nạn thuộc phạm vi quản lý; trường hợp vượt quá khả năng phải báo cáo Ủy ban nhân dân cấp tỉnh, Ban chỉ huy PCTT &amp; TKCN Tổng cục Đường bộ Việt Nam và Ban chỉ huy PCTT &amp; TKCN Bộ Giao thông vận tải.</w:t>
      </w:r>
    </w:p>
    <w:p>
      <w:pPr>
        <w:jc w:val="both"/>
      </w:pPr>
      <w:r>
        <w:t>3. Khi xảy ra thiên tai gây hư hỏng công trình đường bộ, làm ùn tắc giao thông, các Cục Quản lý đường bộ, Sở Giao thông vận tải, Ban Quản lý dự án chủ đầu tư, doanh nghiệp đầu tư xây dựng và quản lý khai thác công trình đường bộ, trong phạm vi trách nhiệm được giao, phải nhanh chóng phối hợp cùng Ban Chỉ huy PCTT &amp; TKCN cấp huyện xác minh thiệt hại, hư hỏng và đề xuất phương án khắc phục hậu quả thiên tai, bảo đảm giao thông theo quy định trong thời gian ngắn nhất; báo cáo cấp trên có thẩm quyền, thông báo trên các phương tiện thông tin đại chúng để mọi người biết và phòng tránh.</w:t>
      </w:r>
    </w:p>
    <w:p>
      <w:pPr>
        <w:jc w:val="both"/>
      </w:pPr>
      <w:r>
        <w:t>4. Lực lượng Thanh tra đường bộ phải chủ động tích cực phối hợp với các lực lượng chức năng khác trong công tác điều hành, phân luồng giao thông, tham gia bảo đảm an ninh, trật tự an toàn xã hội trong khu vực.</w:t>
      </w:r>
    </w:p>
    <w:p>
      <w:pPr>
        <w:jc w:val="center"/>
      </w:pPr>
      <w:r>
        <w:rPr>
          <w:b/>
        </w:rPr>
        <w:t>Chương IV</w:t>
      </w:r>
    </w:p>
    <w:p>
      <w:pPr>
        <w:jc w:val="both"/>
      </w:pPr>
      <w:r>
        <w:t>KHẮC PHỤC HẬU QUẢ THIÊN TAI</w:t>
      </w:r>
    </w:p>
    <w:p>
      <w:pPr>
        <w:jc w:val="both"/>
      </w:pPr>
      <w:r>
        <w:rPr>
          <w:b/>
        </w:rPr>
        <w:t>Điều 11. Hoạt động khắc phục hậu quả thiên tai</w:t>
      </w:r>
    </w:p>
    <w:p>
      <w:pPr>
        <w:jc w:val="both"/>
      </w:pPr>
      <w:r>
        <w:t>1. Tìm kiếm, cứu người bị nạn; trục vớt cứu hộ phương tiện, tài sản của nhà nước, của nhân dân bị tác động của thiên tai.</w:t>
      </w:r>
    </w:p>
    <w:p>
      <w:pPr>
        <w:jc w:val="both"/>
      </w:pPr>
      <w:r>
        <w:t>2. Tham gia việc cứu trợ, giúp đỡ và ổn định đời sống cho nhân dân vùng bị thiên tai hoặc vùng bị cô lập giao thông do lụt, bão.</w:t>
      </w:r>
    </w:p>
    <w:p>
      <w:pPr>
        <w:jc w:val="both"/>
      </w:pPr>
      <w:r>
        <w:t>3. Điều tra, khảo sát, thống kê thiệt hại và đề xuất phương án khắc phục thiệt hại.</w:t>
      </w:r>
    </w:p>
    <w:p>
      <w:pPr>
        <w:jc w:val="both"/>
      </w:pPr>
      <w:r>
        <w:t>4. Sửa chữa, khôi phục công trình đường bộ bị hư hỏng, bảo đảm giao thông thông suốt.</w:t>
      </w:r>
    </w:p>
    <w:p>
      <w:pPr>
        <w:jc w:val="both"/>
      </w:pPr>
      <w:r>
        <w:t>5. Sửa chữa các trang thiết bị thi công, nhà làm việc, kho bãi, xưởng, thực hiện các biện pháp nhanh nhất để phục hồi sản xuất.</w:t>
      </w:r>
    </w:p>
    <w:p>
      <w:pPr>
        <w:jc w:val="both"/>
      </w:pPr>
      <w:r>
        <w:t>6. Thực hiện vệ sinh môi trường sinh thái, chống dịch bệnh.</w:t>
      </w:r>
    </w:p>
    <w:p>
      <w:pPr>
        <w:jc w:val="both"/>
      </w:pPr>
      <w:r>
        <w:rPr>
          <w:b/>
        </w:rPr>
        <w:t>Điều 12. Bảo đảm giao thông, khắc phục hậu quả thiên tai</w:t>
      </w:r>
    </w:p>
    <w:p>
      <w:pPr>
        <w:jc w:val="both"/>
      </w:pPr>
      <w:r>
        <w:t>1. Khắc phục hậu quả thiên tai, bảo đảm giao thông bước 1: là hoạt động sửa chữa, khôi phục hư hỏng công trình đường bộ, được thực hiện ngay sau khi thiên tai suy yếu hoặc thời tiết trở lại bình thường, với mục tiêu sửa chữa hư hỏng của kết cấu hạ tầng giao thông nhằm khôi phục nhanh nhất hoạt động giao thông thông suốt, an toàn. Theo phạm vi quản lý và trên cơ sở phương châm bốn tại chỗ, hoạt động này là trách nhiệm của nhà thầu quản lý, bảo dưỡng thường xuyên, vận hành khai thác công trình đường bộ (đối với đường bộ đang khai thác), nhà thầu thi công dự án (đối với dự án, công trình đang thi công, đang trong thời gian bảo hành); trường hợp vượt quá khả năng, phải kịp thời báo cáo Cơ quan quản lý đường bộ, Ban Quản lý dự án, Doanh nghiệp đầu tư xây dựng và quản lý khai thác công trình đường bộ để có biện pháp xử lý và chỉ đạo phù hợp.</w:t>
      </w:r>
    </w:p>
    <w:p>
      <w:pPr>
        <w:jc w:val="both"/>
      </w:pPr>
      <w:r>
        <w:t>2. Khắc phục hậu quả thiên tai, bảo đảm giao thông bước 2: là hoạt động được thực hiện sau khi hoàn tất công việc khắc phục hậu quả thiên tai, bảo đảm giao thông bước 1; nhà thầu bảo trì công trình đường bộ hoặc cơ quan quản lý đường bộ, doanh nghiệp đầu tư xây dựng và quản lý khai thác công trình đường bộ tiến hành đánh giá lại một cách toàn diện các thiệt hại của khu vực kết cấu hạ tầng bị hư hỏng do thiên tai gây ra, báo cáo cơ quan có thẩm quyền về kết quả đánh giá, phương án khôi phục các thiệt hại. Trường hợp cần phải đầu tư để khôi phục lại công trình theo tiêu chuẩn, Quy chuẩn trước khi bị hư hỏng hoặc nâng cấp thì tiến hành các thủ tục đầu tư theo đúng trình tự, thủ tục hiện hành.</w:t>
      </w:r>
    </w:p>
    <w:p>
      <w:pPr>
        <w:jc w:val="both"/>
      </w:pPr>
      <w:r>
        <w:t>3. Khắc phục hậu quả thiên tai đối với công trình đường bộ đang thi công và trong thời gian bảo hành: theo phạm vi thi công công trình được giao, nhà thầu thi công thông báo cho chủ đầu tư, cơ quan bảo hiểm, chính quyền địa phương cấp huyện, các cơ quan liên quan kiểm tra hiện trường, xác định thiệt hại do thiên tai gây ra và lập phương án khắc phục làm cơ sở cho cơ quan bảo hiểm bồi thường. Trường hợp hư hại lớn, vượt quá khả năng bồi thường, chủ đầu tư báo cáo mức độ, ước tính kinh phí thiệt hại do thiên tai gây ra đối với dự án để cơ quan quyết định đầu tư xem xét, quyết định.</w:t>
      </w:r>
    </w:p>
    <w:p>
      <w:pPr>
        <w:jc w:val="both"/>
      </w:pPr>
      <w:r>
        <w:rPr>
          <w:b/>
        </w:rPr>
        <w:t>Điều 13. Các hạng mục thi công khắc phục hậu quả thiên tai, bảo đảm giao thông bước 1</w:t>
      </w:r>
    </w:p>
    <w:p>
      <w:pPr>
        <w:jc w:val="both"/>
      </w:pPr>
      <w:r>
        <w:t>1. Khắc phục, xử lý ùn tắc giao thông</w:t>
      </w:r>
    </w:p>
    <w:p>
      <w:pPr>
        <w:jc w:val="both"/>
      </w:pPr>
      <w:r>
        <w:t>Khi thiên tai gây hư hại làm gián đoạn giao thông đường bộ, theo phạm vi trách nhiệm, Cơ quan quản lý đường bộ, Ban Quản lý dự án, nhà thầu bảo dưỡng thường xuyên, vận hành khai thác công trình đường bộ, nhà thầu thi công dự án, Doanh nghiệp đầu tư xây dựng và quản lý khai thác công trình đường bộ phải điều động ngay lực lượng để thực hiện các nhiệm vụ sau:</w:t>
      </w:r>
    </w:p>
    <w:p>
      <w:pPr>
        <w:jc w:val="both"/>
      </w:pPr>
      <w:r>
        <w:t>a) Cử người chốt trực, cắm biển báo hiệu hai đầu đoạn tuyến bị hư hại, thu dọn, san sửa ngay ít nhất một làn xe để phương tiện đi lại an toàn, những đoạn hay công trình bị hư hại nặng phải làm rào chắn, có người gác chỉ huy, điều khiển giao thông, tổ chức phân luồng bảo đảm giao thông và thông báo trên các phương tiện thông tin đại chúng. Những đoạn tuyến bị nước ngập mặt đường, tùy thuộc chiều sâu ngập, lưu tốc dòng chảy và tình trạng hư hỏng công trình để cho phép loại phương tiện phù hợp đi qua, nhưng đơn vị phải có trách nhiệm cắm cọc tiêu, cột thủy chí và có người gác hai đầu đoạn tuyến ngập nước để phân luồng, cấm các loại xe trọng tải lớn chạy trên các đoạn tuyến còn đang ngập nước;</w:t>
      </w:r>
    </w:p>
    <w:p>
      <w:pPr>
        <w:jc w:val="both"/>
      </w:pPr>
      <w:r>
        <w:t>b) Tổ chức lập “Biên bản xác minh thiệt hại” tại hiện trường (vị trí, lý trình; mô tả, đánh giá mức độ thiệt hại, hư hỏng công trình đường bộ; sơ bộ khối lượng hư hỏng; đề xuất phương án xử lý, khắc phục). Biên bản được lập có sự tham gia của Cơ quan quản lý đường bộ, Nhà thầu bảo trì công trình đường bộ và Ban Chỉ huy PCTT&amp;TKCN cấp huyện hoặc Ủy ban nhân dân cấp huyện nơi xảy ra thiệt hại; đại diện của các cơ quan, đơn vị xác nhận biên bản phải chịu trách nhiệm trước pháp luật về tính xác thực của Biên bản xác minh.</w:t>
      </w:r>
    </w:p>
    <w:p>
      <w:pPr>
        <w:jc w:val="both"/>
      </w:pPr>
      <w:r>
        <w:t>c) Tiến hành thi công sửa chữa thông xe tạm để bảo đảm giao thông thông suốt, đồng thời báo cáo bằng văn bản các công việc đã khắc phục về cơ quan quản lý đường bộ và Ban Chỉ huy PCTT&amp;TKCN cấp trên trực tiếp;</w:t>
      </w:r>
    </w:p>
    <w:p>
      <w:pPr>
        <w:jc w:val="both"/>
      </w:pPr>
      <w:r>
        <w:t>d) Lập phương án sửa chữa công trình, đo vẽ tính toán khối lượng, tiến độ thi công và dự toán thiệt hại; giám sát, chỉ đạo về mặt kỹ thuật quá trình thi công hạng mục khắc phục hậu quả thiên tai, bảo đảm giao thông bước 1.</w:t>
      </w:r>
    </w:p>
    <w:p>
      <w:pPr>
        <w:jc w:val="both"/>
      </w:pPr>
      <w:r>
        <w:t>2. Tổ chức thi công sửa chữa hư hỏng công trình đường bộ, khắc phục hậu quả thiên tai</w:t>
      </w:r>
    </w:p>
    <w:p>
      <w:pPr>
        <w:jc w:val="both"/>
      </w:pPr>
      <w:r>
        <w:t>a) Trường hợp thiệt hại nhỏ và vừa, như: cột điện, cây to đổ ngang đường có kích thước đường kính ≤ 30 cm, sạt lở ta luy âm, bề rộng mặt đường còn lại ít nhất 4 m, đất đá lấp mặt đường một vị trí không quá 100 m 3 thì nhà thầu được giao thi công chủ động tổ chức lực lượng sửa chữa để thông xe tạm, sau đó hoàn thiện cho thông xe bình thường;</w:t>
      </w:r>
    </w:p>
    <w:p>
      <w:pPr>
        <w:jc w:val="both"/>
      </w:pPr>
      <w:r>
        <w:t>Hệ thống thoát nước bị hư hỏng, nền đường, mặt đường bị xói, sụt, lún võng cục bộ, ổ gà, sình lún gây mất an toàn giao thông, phải có biện pháp khắc phục ngay để lưu thông xe một cách an toàn. Tùy theo từng tình huống cụ thể để có phương án xử lý và sử dụng vật liệu cho phù hợp thực tế công trình hoặc hoàn trả lại bằng lớp kết cấu tương đương;</w:t>
      </w:r>
    </w:p>
    <w:p>
      <w:pPr>
        <w:jc w:val="both"/>
      </w:pPr>
      <w:r>
        <w:t>Hệ thống báo hiệu đường bộ, công trình phụ trợ bị hư hỏng phải được khôi phục ngay để hướng dẫn, bảo đảm giao thông thông suốt và an toàn.</w:t>
      </w:r>
    </w:p>
    <w:p>
      <w:pPr>
        <w:jc w:val="both"/>
      </w:pPr>
      <w:r>
        <w:t>b) Trường hợp thiệt hại lớn (sạt lở toàn bộ bề rộng nền đường, đất đá lấp kín nền, mặt đường với khối lượng lớn, sập cầu nhỏ, trôi cống, đứt một đoạn đường, nước ngập cao), theo phạm vi quản lý, Cơ quan quản lý đường bộ, Ban Quản lý dự án, Doanh nghiệp đầu tư xây dựng và quản lý khai thác công trình đường bộ phải trực tiếp chỉ đạo, điều hành việc sửa chữa, điều động đơn vị trực thuộc, lựa chọn bổ sung đơn vị thi công có năng lực đến phối hợp cùng thi công, điều động nhân lực, phương tiện, trang thiết bị, vật tư dự phòng cần thiết đến hiện trường để: phân luồng bảo đảm giao thông, mở đường tránh cục bộ để thông xe tạm (đối với những nơi không có các tuyến tránh); sửa chữa hư hỏng cầu, cống hoặc bắc cầu tạm để thông xe tuyến chính, thi công san, lấp, gạt ủi đất, đá sạt lở để thông xe an toàn. Trường hợp sụt, lở ta luy âm, dùng kè rọ thép đá hộc và đắp nền đường bằng vật liệu phù hợp hoặc thi công mở đường vào phía ta luy dương (tùy theo địa hình nếu có thể được) hoặc sử dụng phương án khắc phục, sửa chữa với vật liệu phù hợp điều kiện thực tế của địa bàn, bảo đảm nhanh chóng, hiệu quả;</w:t>
      </w:r>
    </w:p>
    <w:p>
      <w:pPr>
        <w:jc w:val="both"/>
      </w:pPr>
      <w:r>
        <w:t>c) Trường hợp thiệt hại rất lớn, kỹ thuật phức tạp (sập hầm, trôi sập cầu trung trở lên) thì theo phạm vi quản lý, Tổng cục Đường bộ Việt Nam, Ủy ban nhân dân cấp tỉnh, Ban Quản lý dự án phải trực tiếp chỉ đạo, điều hành việc ứng cứu, sửa chữa; trước khi sửa chữa công trình, phải tổ chức phân luồng từ xa trên các tuyến tránh hoặc xây dựng đường tránh cục bộ để thông xe tạm.</w:t>
      </w:r>
    </w:p>
    <w:p>
      <w:pPr>
        <w:jc w:val="both"/>
      </w:pPr>
      <w:r>
        <w:rPr>
          <w:b/>
        </w:rPr>
        <w:t>Điều 14. Quy định về hồ sơ khắc phục hậu quả thiên tai, bảo đảm giao thông bước 1</w:t>
      </w:r>
    </w:p>
    <w:p>
      <w:pPr>
        <w:jc w:val="both"/>
      </w:pPr>
      <w:r>
        <w:t>1. Nhiệm vụ lập và soát xét Hồ sơ khắc phục hậu quả thiên tai, bảo đảm giao thông bước 1</w:t>
      </w:r>
    </w:p>
    <w:p>
      <w:pPr>
        <w:jc w:val="both"/>
      </w:pPr>
      <w:r>
        <w:t>a) Cục Quản lý đường bộ đối với hệ thống quốc lộ;</w:t>
      </w:r>
    </w:p>
    <w:p>
      <w:pPr>
        <w:jc w:val="both"/>
      </w:pPr>
      <w:r>
        <w:t>b) Sở Giao thông vận tải đối với các hệ thống đường địa phương, quốc lộ được phân cấp, ủy quyền quản lý;</w:t>
      </w:r>
    </w:p>
    <w:p>
      <w:pPr>
        <w:jc w:val="both"/>
      </w:pPr>
      <w:r>
        <w:t>c) Trong thời hạn 30 ngày làm việc kể từ ngày hoàn tất trên hiện trường các công việc khắc phục hậu quả thiên tai, bảo đảm giao thông bước 1, các cơ quan được quy định tại điểm a, điểm b khoản này có trách nhiệm lập Hồ sơ gửi cơ quan có thẩm quyền quy định tại khoản 2 Điều này để thẩm định, phê duyệt.</w:t>
      </w:r>
    </w:p>
    <w:p>
      <w:pPr>
        <w:jc w:val="both"/>
      </w:pPr>
      <w:r>
        <w:t>2. Thẩm quyền thẩm định, phê duyệt hồ sơ khắc phục hậu quả thiên tai, bảo đảm giao thông bước 1</w:t>
      </w:r>
    </w:p>
    <w:p>
      <w:pPr>
        <w:jc w:val="both"/>
      </w:pPr>
      <w:r>
        <w:t>a) Tổng cục Đường bộ Việt Nam đối với hệ thống quốc lộ;</w:t>
      </w:r>
    </w:p>
    <w:p>
      <w:pPr>
        <w:jc w:val="both"/>
      </w:pPr>
      <w:r>
        <w:t>b) Ủy ban nhân dân cấp tỉnh đối với các hệ thống đường địa phương;</w:t>
      </w:r>
    </w:p>
    <w:p>
      <w:pPr>
        <w:jc w:val="both"/>
      </w:pPr>
      <w:r>
        <w:t>c) Thời gian thẩm định hồ sơ và thông báo kết quả là 30 ngày, kể từ ngày cơ quan thẩm định nhận đủ hồ sơ hợp lệ.</w:t>
      </w:r>
    </w:p>
    <w:p>
      <w:pPr>
        <w:jc w:val="both"/>
      </w:pPr>
      <w:r>
        <w:t>3. Hồ sơ khắc phục hậu quả thiên tai, bảo đảm giao thông bước 1, gồm:</w:t>
      </w:r>
    </w:p>
    <w:p>
      <w:pPr>
        <w:jc w:val="both"/>
      </w:pPr>
      <w:r>
        <w:t>a) Tờ trình của Cơ quan lập Hồ sơ;</w:t>
      </w:r>
    </w:p>
    <w:p>
      <w:pPr>
        <w:jc w:val="both"/>
      </w:pPr>
      <w:r>
        <w:t>b) Thuyết minh phương án khắc phục hậu quả thiên tai;</w:t>
      </w:r>
    </w:p>
    <w:p>
      <w:pPr>
        <w:jc w:val="both"/>
      </w:pPr>
      <w:r>
        <w:t>c) Các công điện, lệnh điều động, văn bản chỉ đạo của cơ quan có thẩm quyền liên quan đến việc khắc phục hậu quả thiên tai đối với thiệt hại, hư hỏng trình trong Hồ sơ;</w:t>
      </w:r>
    </w:p>
    <w:p>
      <w:pPr>
        <w:jc w:val="both"/>
      </w:pPr>
      <w:r>
        <w:t>d) Báo cáo ban đầu của Cơ quan lập Hồ sơ, cơ quan, đơn vị khác có liên quan về tình hình thiệt hại do thiên tai gây ra, kèm theo ảnh chụp;</w:t>
      </w:r>
    </w:p>
    <w:p>
      <w:pPr>
        <w:jc w:val="both"/>
      </w:pPr>
      <w:r>
        <w:t>đ) Biên bản xác nhận khối lượng đã thực hiện kèm theo bản kê chi tiết;</w:t>
      </w:r>
    </w:p>
    <w:p>
      <w:pPr>
        <w:jc w:val="both"/>
      </w:pPr>
      <w:r>
        <w:t>e) Bản vẽ hoàn công;</w:t>
      </w:r>
    </w:p>
    <w:p>
      <w:pPr>
        <w:jc w:val="both"/>
      </w:pPr>
      <w:r>
        <w:t>g) Dự toán kinh phí cho công tác khắc phục hậu quả thiên tai, bảo đảm giao thông bước 1 đã thực hiện, kèm các bản thuyết minh tính toán chi tiết;</w:t>
      </w:r>
    </w:p>
    <w:p>
      <w:pPr>
        <w:jc w:val="both"/>
      </w:pPr>
      <w:r>
        <w:t>h) Biên bản xác minh thiệt hại lập tại hiện trường với Ban Chỉ huy PCTT&amp;TKCN cấp huyện hoặc Ủy ban nhân dân cấp huyện nơi xảy ra thiệt hại;</w:t>
      </w:r>
    </w:p>
    <w:p>
      <w:pPr>
        <w:jc w:val="both"/>
      </w:pPr>
      <w:r>
        <w:t>i) Các bản vẽ kỹ thuật thi công thể hiện khối lượng, kết cấu công trình tạm (áp dụng đối với trường hợp điểm b, điểm c khoản 2 Điều 13 Thông tư này).</w:t>
      </w:r>
    </w:p>
    <w:p>
      <w:pPr>
        <w:jc w:val="both"/>
      </w:pPr>
      <w:r>
        <w:t>4. Đối với công trình đường bộ được đầu tư xây dựng và khai thác theo hình thức BOT và các hình thức Hợp đồng dự án khác: doanh nghiệp đầu tư xây dựng và quản lý khai thác công trình đường bộ lập Hồ sơ khắc phục hậu quả thiên tai, bảo đảm giao thông bước 1, thực hiện thỏa thuận với cơ quan nhà nước có thẩm quyền trong giai đoạn kinh doanh, khai thác theo quy định của pháp luật và hợp đồng dự án; Hồ sơ được lập trên cơ sở phù hợp với các quy định tại Thông tư này.</w:t>
      </w:r>
    </w:p>
    <w:p>
      <w:pPr>
        <w:jc w:val="both"/>
      </w:pPr>
      <w:r>
        <w:t>5. Các cơ quan, đơn vị, cá nhân được giao nhiệm vụ lập Hồ sơ khắc phục hậu quả thiên tai, bảo đảm giao thông bước 1 phải chịu trách nhiệm trước pháp luật về tính chính xác của Hồ sơ.</w:t>
      </w:r>
    </w:p>
    <w:p>
      <w:pPr>
        <w:jc w:val="center"/>
      </w:pPr>
      <w:r>
        <w:rPr>
          <w:b/>
        </w:rPr>
        <w:t>Chương V</w:t>
      </w:r>
    </w:p>
    <w:p>
      <w:pPr>
        <w:jc w:val="both"/>
      </w:pPr>
      <w:r>
        <w:t>QUẢN LÝ, SỬ DỤNG PHƯƠNG TIỆN, TRANG THIẾT BỊ, VẬT TƯ DỰ PHÒNG VÀ KINH PHÍ PHÒNG, CHỐNG THIÊN TAI</w:t>
      </w:r>
    </w:p>
    <w:p>
      <w:pPr>
        <w:jc w:val="both"/>
      </w:pPr>
      <w:r>
        <w:rPr>
          <w:b/>
        </w:rPr>
        <w:t>Điều 15. Quản lý và sử dụng phương tiện, trang thiết bị, vật tư dự phòng</w:t>
      </w:r>
    </w:p>
    <w:p>
      <w:pPr>
        <w:jc w:val="both"/>
      </w:pPr>
      <w:r>
        <w:t>1. Vật tư, trang thiết bị dự phòng cho công tác phòng, chống, khắc phục hậu quả thiên tai</w:t>
      </w:r>
    </w:p>
    <w:p>
      <w:pPr>
        <w:jc w:val="both"/>
      </w:pPr>
      <w:r>
        <w:t>a) Vật tư, trang thiết bị chủ yếu bao gồm: trang bị bảo hộ lao động, áo phao, đèn pin, bao tải, vải bạt, đá hộc, đá dăm, rọ thép, dây cáp, dây thép, dây thừng, búa, cuốc, xẻng, nhựa đường, xi măng, xăng, dầu, dầm cầu các loại, cọc thép, cọc bê tông, biển báo, rào chắn, hộ lan; máy phát điện, máy bơm, máy hàn, kích, thiết bị thông tin liên lạc hữu tuyến và vô tuyến;</w:t>
      </w:r>
    </w:p>
    <w:p>
      <w:pPr>
        <w:jc w:val="both"/>
      </w:pPr>
      <w:r>
        <w:t>b) Trang thiết bị, vật tư dự phòng được bố trí, lưu giữ, bảo quản tại các kho chứa tài sản dự phòng cho công tác phòng, chống thiên tai. Bộ Giao thông vận tải quyết định việc thành lập, vị trí đặt và tiêu chuẩn khung của kho chứa tài sản dự phòng cho công tác phòng, chống thiên tai trên cơ sở đề xuất của Tổng cục Đường bộ Việt Nam.</w:t>
      </w:r>
    </w:p>
    <w:p>
      <w:pPr>
        <w:jc w:val="both"/>
      </w:pPr>
      <w:r>
        <w:t>2. Phương tiện thực hiện công tác phòng, chống, khắc phục hậu quả thiên tai</w:t>
      </w:r>
    </w:p>
    <w:p>
      <w:pPr>
        <w:jc w:val="both"/>
      </w:pPr>
      <w:r>
        <w:t>a) Phương tiện chủ yếu bao gồm: phà, cần cẩu cứu hộ, cần cẩu thi công bốc xếp, xe chuyên dùng cứu nạn, xe chuyên dùng cứu hộ, xe tải, ca nô, búa đóng cọc, máy xúc, máy ủi;</w:t>
      </w:r>
    </w:p>
    <w:p>
      <w:pPr>
        <w:jc w:val="both"/>
      </w:pPr>
      <w:r>
        <w:t>b) Tổng cục Đường bộ Việt Nam, các Cục Quản lý đường bộ, Sở Giao thông vận tải các địa phương xây dựng phương án điều động phương tiện tham gia phòng, chống, khắc phục hậu quả thiên tai và tìm kiếm cứu nạn.</w:t>
      </w:r>
    </w:p>
    <w:p>
      <w:pPr>
        <w:jc w:val="both"/>
      </w:pPr>
      <w:r>
        <w:t>3. Thẩm quyền điều động phương tiện, vật tư dự phòng</w:t>
      </w:r>
    </w:p>
    <w:p>
      <w:pPr>
        <w:jc w:val="both"/>
      </w:pPr>
      <w:r>
        <w:t>a) Trưởng Ban chỉ huy PCTT&amp;TKCN Bộ Giao thông vận tải, Trưởng Ban chỉ huy PCTT&amp;TKCN Tổng cục Đường bộ Việt Nam có thẩm quyền điều động vật tư, phương tiện, trang thiết bị dự phòng thuộc phạm vi quản lý để phục vụ phòng, chống thiên tai và tìm kiếm cứu nạn trên hệ thống quốc lộ; hoặc hỗ trợ, chi viện cho các địa phương theo chỉ đạo của Ban Chỉ đạo Trung ương về Phòng chống thiên tai;</w:t>
      </w:r>
    </w:p>
    <w:p>
      <w:pPr>
        <w:jc w:val="both"/>
      </w:pPr>
      <w:r>
        <w:t>b) Cục trưởng Cục Quản lý đường bộ có thẩm quyền điều động vật tư, phương tiện, trang thiết bị dự phòng thuộc phạm vi quản lý để phục vụ ứng phó thiên tai và tìm kiếm cứu nạn trên quốc lộ được giao quản lý;</w:t>
      </w:r>
    </w:p>
    <w:p>
      <w:pPr>
        <w:jc w:val="both"/>
      </w:pPr>
      <w:r>
        <w:t>c) Giám đốc Sở Giao thông vận tải thực hiện thẩm quyền điều động vật tư, phương tiện, trang thiết bị dự phòng thuộc phạm vi quản lý để phục vụ ứng phó thiên tai và tìm kiếm cứu nạn trên các hệ thống đường địa phương;</w:t>
      </w:r>
    </w:p>
    <w:p>
      <w:pPr>
        <w:jc w:val="both"/>
      </w:pPr>
      <w:r>
        <w:t>d) Cơ quan tham mưu giúp việc cho người có thẩm quyền quy định tại các điểm a, b, c Khoản này, sau khi thực hiện việc điều động vật tư, phương tiện, trang thiết bị dự phòng có trách nhiệm hoàn thành các thủ tục thanh, quyết toán theo quy định.</w:t>
      </w:r>
    </w:p>
    <w:p>
      <w:pPr>
        <w:jc w:val="both"/>
      </w:pPr>
      <w:r>
        <w:t>4. Quản lý, bảo trì trang thiết bị, vật tư dự phòng</w:t>
      </w:r>
    </w:p>
    <w:p>
      <w:pPr>
        <w:jc w:val="both"/>
      </w:pPr>
      <w:r>
        <w:t>a) Hàng năm các Cục Quản lý đường bộ (đối với quốc lộ), các Sở Giao thông vận tải (đối với đường địa phương) có trách nhiệm quản lý, bảo trì trang thiết bị, vật tư dự phòng và lập dự toán cho công tác bảo trì, bảo vệ các kho chứa trang thiết bị, vật tư dự phòng trình Tổng cục Đường bộ Việt Nam (đối với quốc lộ), trình Ủy ban nhân dân cấp tỉnh (đối với các hệ thống đường địa phương);</w:t>
      </w:r>
    </w:p>
    <w:p>
      <w:pPr>
        <w:jc w:val="both"/>
      </w:pPr>
      <w:r>
        <w:t>b) Tổng cục Đường bộ Việt Nam rà soát xây dựng kế hoạch tổng thể về sản xuất, mua sắm, sửa chữa, dự trữ trang thiết bị, vật tư dự phòng và dự toán cho công tác bảo trì, bảo vệ các kho chứa trang thiết bị, vật tư dự phòng trình Bộ Giao thông vận tải xem xét phê duyệt trước ngày 30 tháng 6 hàng năm;</w:t>
      </w:r>
    </w:p>
    <w:p>
      <w:pPr>
        <w:jc w:val="both"/>
      </w:pPr>
      <w:r>
        <w:t>c) Các đơn vị quy định tại điểm a khoản này có trách nhiệm mở sổ sách để hạch toán, theo dõi và quản lý tình hình sử dụng tài sản, trang thiết bị, vật tư dự phòng theo quy định. Hết năm, đơn vị có trách nhiệm báo cáo kê khai biến động về tài sản, trang thiết bị, vật tư dự phòng và thực hiện công tác quyết toán năm theo quy định hiện hành.</w:t>
      </w:r>
    </w:p>
    <w:p>
      <w:pPr>
        <w:jc w:val="both"/>
      </w:pPr>
      <w:r>
        <w:rPr>
          <w:b/>
        </w:rPr>
        <w:t>Điều 16. Nguồn kinh phí thực hiện công tác phòng, chống và khắc phục hậu quả thiên tai trong lĩnh vực đường bộ</w:t>
      </w:r>
    </w:p>
    <w:p>
      <w:pPr>
        <w:jc w:val="both"/>
      </w:pPr>
      <w:r>
        <w:t>1. Nguồn kinh phí chi sự nghiệp kinh tế đường bộ do ngân sách nhà nước bảo đảm theo quy định.</w:t>
      </w:r>
    </w:p>
    <w:p>
      <w:pPr>
        <w:jc w:val="both"/>
      </w:pPr>
      <w:r>
        <w:t>2. Nguồn ngân sách cho hoạt động ứng phó sự cố, thiên tai và tìm kiếm cứu nạn của địa phương theo quy định.</w:t>
      </w:r>
    </w:p>
    <w:p>
      <w:pPr>
        <w:jc w:val="both"/>
      </w:pPr>
      <w:r>
        <w:t>3. Nguồn của doanh nghiệp đầu tư xây dựng và quản lý khai thác công trình đường bộ.</w:t>
      </w:r>
    </w:p>
    <w:p>
      <w:pPr>
        <w:jc w:val="both"/>
      </w:pPr>
      <w:r>
        <w:t>4. Nguồn kinh phí được chi trả từ hợp đồng mua bảo hiểm công trình xây dựng (nếu có).</w:t>
      </w:r>
    </w:p>
    <w:p>
      <w:pPr>
        <w:jc w:val="both"/>
      </w:pPr>
      <w:r>
        <w:t>5. Các khoản cứu trợ của các tổ chức, cá nhân trong nước, nước ngoài khi thiên tai xảy ra; các nguồn vốn hợp pháp khác theo quy định của pháp luật.</w:t>
      </w:r>
    </w:p>
    <w:p>
      <w:pPr>
        <w:jc w:val="both"/>
      </w:pPr>
      <w:r>
        <w:rPr>
          <w:b/>
        </w:rPr>
        <w:t>Điều 17. Quản lý, sử dụng, thanh toán, quyết toán kinh phí</w:t>
      </w:r>
    </w:p>
    <w:p>
      <w:pPr>
        <w:jc w:val="both"/>
      </w:pPr>
      <w:r>
        <w:t>1. Nguồn kinh phí phòng, chống và khắc phục hậu quả thiên tai trong lĩnh vực đường bộ được quản lý, sử dụng, thanh toán, quyết toán theo quy định của pháp luật.</w:t>
      </w:r>
    </w:p>
    <w:p>
      <w:pPr>
        <w:jc w:val="both"/>
      </w:pPr>
      <w:r>
        <w:t>2. Kinh phí phòng, chống và khắc phục hậu quả thiên tai đường bộ do Trung ương quản lý được sử dụng chi cho những nội dung sau:</w:t>
      </w:r>
    </w:p>
    <w:p>
      <w:pPr>
        <w:jc w:val="both"/>
      </w:pPr>
      <w:r>
        <w:t>a) Khắc phục hậu quả thiên tai, bảo đảm giao thông bước 1 trên đường bộ do Trung ương quản lý;</w:t>
      </w:r>
    </w:p>
    <w:p>
      <w:pPr>
        <w:jc w:val="both"/>
      </w:pPr>
      <w:r>
        <w:t>b) Chi cho hoạt động thường xuyên cho Ban Chỉ huy PCTT&amp;TKCN Bộ Giao thông vận tải, Ban Chỉ huy PCTT&amp;TKCN Tổng cục Đường bộ Việt Nam;</w:t>
      </w:r>
    </w:p>
    <w:p>
      <w:pPr>
        <w:jc w:val="both"/>
      </w:pPr>
      <w:r>
        <w:t>c) Chi sản xuất, mua sắm, sửa chữa vật tư dự phòng, trang thiết bị phục vụ công tác phòng, chống thiên tai;</w:t>
      </w:r>
    </w:p>
    <w:p>
      <w:pPr>
        <w:jc w:val="both"/>
      </w:pPr>
      <w:r>
        <w:t>d) Chi bảo quản, sửa chữa kho chứa trang thiết bị, vật tư dự phòng;</w:t>
      </w:r>
    </w:p>
    <w:p>
      <w:pPr>
        <w:jc w:val="both"/>
      </w:pPr>
      <w:r>
        <w:t>đ) Chi phí thuê phương tiện, chi phí sửa chữa phương tiện (nếu bị hư hỏng do nguyên nhân khách quan) được huy động tham gia ứng phó sự cố, thiên tai và tìm kiếm cứu nạn theo lệnh điều động của cơ quan có thẩm quyền của Tổng cục Đường bộ Việt Nam, Sở Giao thông vận tải;</w:t>
      </w:r>
    </w:p>
    <w:p>
      <w:pPr>
        <w:jc w:val="both"/>
      </w:pPr>
      <w:r>
        <w:t>e) Chi phí khác có liên quan trực tiếp đến ứng phó sự cố, thiên tai và tìm kiếm cứu nạn theo quy định của pháp luật.</w:t>
      </w:r>
    </w:p>
    <w:p>
      <w:pPr>
        <w:jc w:val="both"/>
      </w:pPr>
      <w:r>
        <w:t>3. Hàng năm, khi phân bổ và giao dự toán, Bộ Giao thông vận tải trích để lại 2% tổng dự toán chi được giao để chi cho các nhiệm vụ đột xuất về phòng, chống, khắc phục hậu quả thiên tai.</w:t>
      </w:r>
    </w:p>
    <w:p>
      <w:pPr>
        <w:jc w:val="both"/>
      </w:pPr>
      <w:r>
        <w:t>Trường hợp đến hết ngày 30 tháng 9 năm kế hoạch, Bộ Giao thông vận tải chưa phân bổ hết cho các nhiệm vụ đột xuất về phòng, chống, khắc phục hậu quả thiên tai thì được phân bổ và giao dự toán cho các nhiệm vụ chi sự nghiệp kinh tế đường bộ còn lại.</w:t>
      </w:r>
    </w:p>
    <w:p>
      <w:pPr>
        <w:jc w:val="both"/>
      </w:pPr>
      <w:r>
        <w:t>4. Việc sử dụng kinh phí của địa phương cho công tác khắc phục hậu quả thiên tai đối với hệ thống đường bộ địa phương được thực hiện theo quy định của Ủy ban nhân dân tỉnh, thành phố trực thuộc Trung ương.</w:t>
      </w:r>
    </w:p>
    <w:p>
      <w:pPr>
        <w:jc w:val="both"/>
      </w:pPr>
      <w:r>
        <w:t>5. Nguồn kinh phí cho công tác khắc phục hậu quả thiên tai của doanh nghiệp đầu tư xây dựng và quản lý khai thác công trình đường bộ (đối với các dự án đầu tư theo hình thức BOT và các hình thức hợp đồng dự án khác) được đưa vào phương án tài chính của công trình và được quyết toán theo quy định.</w:t>
      </w:r>
    </w:p>
    <w:p>
      <w:pPr>
        <w:jc w:val="center"/>
      </w:pPr>
      <w:r>
        <w:rPr>
          <w:b/>
        </w:rPr>
        <w:t>Chương VI</w:t>
      </w:r>
    </w:p>
    <w:p>
      <w:pPr>
        <w:jc w:val="both"/>
      </w:pPr>
      <w:r>
        <w:t>TRỰC PHÒNG, CHỐNG, ỨNG PHÓ SỰ CỐ THIÊN TAI VÀ CÔNG TÁC KIỂM TRA</w:t>
      </w:r>
    </w:p>
    <w:p>
      <w:pPr>
        <w:jc w:val="both"/>
      </w:pPr>
      <w:r>
        <w:rPr>
          <w:b/>
        </w:rPr>
        <w:t>Điều 18. Trực phòng, chống thiên tai</w:t>
      </w:r>
    </w:p>
    <w:p>
      <w:pPr>
        <w:jc w:val="both"/>
      </w:pPr>
      <w:r>
        <w:t>1. Thời gian trực</w:t>
      </w:r>
    </w:p>
    <w:p>
      <w:pPr>
        <w:jc w:val="both"/>
      </w:pPr>
      <w:r>
        <w:t>a) Thời gian trực phòng, chống, ứng phó sự cố thiên tai được thực hiện theo quy định của Bộ trưởng Bộ Nông nghiệp và Phát triển nông thôn về thời giờ làm việc, thời giờ nghỉ ngơi đối với người lao động làm công việc có tính chất đặc biệt trong lĩnh vực phòng chống thiên tai.</w:t>
      </w:r>
    </w:p>
    <w:p>
      <w:pPr>
        <w:jc w:val="both"/>
      </w:pPr>
      <w:r>
        <w:t>b) Tùy theo tình hình thiên tai và thời gian nghỉ lễ, tết, Trưởng Ban Chỉ huy PCTT &amp; TKCN các cấp quyết định số lượng người trực, điều chỉnh chế độ trực theo thời gian quy định tại điểm a khoản này.</w:t>
      </w:r>
    </w:p>
    <w:p>
      <w:pPr>
        <w:jc w:val="both"/>
      </w:pPr>
      <w:r>
        <w:t>2. Đối tượng trực</w:t>
      </w:r>
    </w:p>
    <w:p>
      <w:pPr>
        <w:jc w:val="both"/>
      </w:pPr>
      <w:r>
        <w:t>a) Lãnh đạo và chuyên viên giúp việc Ban Chỉ huy PCTT &amp; TKCN Bộ Giao thông vận tải;</w:t>
      </w:r>
    </w:p>
    <w:p>
      <w:pPr>
        <w:jc w:val="both"/>
      </w:pPr>
      <w:r>
        <w:t>b) Lãnh đạo và chuyên viên giúp việc Ban Chỉ huy PCTT &amp; TKCN Tổng Đường bộ Việt Nam.</w:t>
      </w:r>
    </w:p>
    <w:p>
      <w:pPr>
        <w:jc w:val="both"/>
      </w:pPr>
      <w:r>
        <w:t>3. Nhiệm vụ của ca trực</w:t>
      </w:r>
    </w:p>
    <w:p>
      <w:pPr>
        <w:jc w:val="both"/>
      </w:pPr>
      <w:r>
        <w:t>a) Giúp Ban Chỉ huy PCTT &amp; TKCN các cấp theo dõi, nắm chắc mọi tình hình có liên quan đến công tác phòng, chống, khắc phục hậu quả thiên tai, như: diễn biến thời tiết, mưa, lũ, bão và các thiên tai khác thuộc trách nhiệm đơn vị; diễn biến các công trình phòng, chống, khắc phục hậu quả thiên tai; tình hình tổ chức lực lượng phòng, chống, khắc phục hậu quả thiên tai và huy động nguồn lực để đối phó với thiên tai (bao gồm nhân lực, vật tư, phương tiện, trang thiết bị);</w:t>
      </w:r>
    </w:p>
    <w:p>
      <w:pPr>
        <w:jc w:val="both"/>
      </w:pPr>
      <w:r>
        <w:t>b) Tiếp nhận các chỉ thị, mệnh lệnh, thông báo của Ủy ban Quốc gia Ứng phó sự cố, thiên tai và Tìm kiếm cứu nạn, Ban Chỉ đạo Trung ương về Phòng chống thiên tai, Ban chỉ huy PCTT &amp; TKCN cấp trên để kịp thời thông báo đến các đơn vị trực thuộc;</w:t>
      </w:r>
    </w:p>
    <w:p>
      <w:pPr>
        <w:jc w:val="both"/>
      </w:pPr>
      <w:r>
        <w:t>c) Tham mưu cho Ủy ban Quốc gia Ứng phó sự cố, thiên tai và Tìm kiếm cứu nạn, Ban Chỉ đạo Trung ương về Phòng chống thiên tai, Ban chỉ huy PCTT &amp; TKCN cấp trên trong việc tổ chức phòng, chống, ứng phó và khắc phục hậu quả do thiên tai gây ra trong địa bàn quản lý, xử lý các sự cố công trình phòng chống thiên tai, tổ chức điều động các lực lượng để chi viện các địa phương theo lệnh của Ban chỉ huy PCTT &amp; TKCN cấp trên;</w:t>
      </w:r>
    </w:p>
    <w:p>
      <w:pPr>
        <w:jc w:val="both"/>
      </w:pPr>
      <w:r>
        <w:t>d) Tổng hợp tình hình phòng, chống, khắc phục hậu quả thiên tai trong phạm vi phụ trách để báo cáo với Ban chỉ huy PCTT &amp; TKCN cấp trên theo định kỳ và sau khi kết thúc mỗi đợt thiên tai hoặc theo yêu cầu đột xuất của Chính phủ, Ban Chỉ đạo Trung ương về Phòng chống thiên tai.</w:t>
      </w:r>
    </w:p>
    <w:p>
      <w:pPr>
        <w:jc w:val="both"/>
      </w:pPr>
      <w:r>
        <w:rPr>
          <w:b/>
        </w:rPr>
        <w:t>Điều 19. Chế độ đối với người tham gia trực, người được huy động tham hoạt động phòng, chống, khắc phục hậu quả thiên tai.</w:t>
      </w:r>
    </w:p>
    <w:p>
      <w:pPr>
        <w:jc w:val="both"/>
      </w:pPr>
      <w:r>
        <w:t>1. Người làm nhiệm vụ trực, người được huy động tham gia hoạt động phòng, chống và khắc phục hậu quả thiên tai (tại trụ sở và tại hiện trường) được hưởng chế độ trực, trợ cấp, làm thêm giờ theo quy định.</w:t>
      </w:r>
    </w:p>
    <w:p>
      <w:pPr>
        <w:jc w:val="both"/>
      </w:pPr>
      <w:r>
        <w:t>2. Người có thẩm quyền quyết định huy động nhân lực, vật tư, phương tiện, trang thiết bị của tổ chức, cá nhân thuộc phạm vi quản lý có trách nhiệm thanh toán kinh phí từ ngân sách nhà nước cho các tổ chức, cá nhân tham gia hoạt động ứng phó sự cố thiên tai và tìm kiếm cứu nạn hoặc hoàn trả, bồi thường thiệt hại cho tổ chức, cá nhân được huy động theo quy định.</w:t>
      </w:r>
    </w:p>
    <w:p>
      <w:pPr>
        <w:jc w:val="both"/>
      </w:pPr>
      <w:r>
        <w:rPr>
          <w:b/>
        </w:rPr>
        <w:t>Điều 20. Quy định về chế độ báo cáo trong phòng, chống, khắc phục hậu quả thiên tai</w:t>
      </w:r>
    </w:p>
    <w:p>
      <w:pPr>
        <w:jc w:val="both"/>
      </w:pPr>
      <w:r>
        <w:t>Thực hiện theo quy định của pháp luật về phòng, chống thiên tai và các quy định sau:</w:t>
      </w:r>
    </w:p>
    <w:p>
      <w:pPr>
        <w:jc w:val="both"/>
      </w:pPr>
      <w:r>
        <w:t>1. Khi xảy ra thiên tai thì tùy theo mức độ xảy ra, Cục Quản lý đường bộ (đối với quốc lộ), Sở Giao thông vận tải (đối với công trình đường bộ được giao quản lý), Ban Quản lý dự án (đối với Dự án đang thi công, công trình đang trong thời gian bảo hành), Doanh nghiệp Đầu tư xây dựng và Quản lý khai thác công trình đường bộ (đối với các công trình đường bộ đầu tư xây dựng và khai thác theo hình thức BOT và các hình thức hợp đồng dự án khác) phải báo cáo về Ban Chỉ huy PCTT&amp;TKCN Bộ Giao thông vận tải, Tổng cục Đường bộ Việt Nam như sau:</w:t>
      </w:r>
    </w:p>
    <w:p>
      <w:pPr>
        <w:jc w:val="both"/>
      </w:pPr>
      <w:r>
        <w:t>a) Báo cáo trực tiếp: là báo cáo tình hình diễn biến thiên tai qua điện thoại thường trực, điện thoại di động hoặc truyền dữ liệu, hình ảnh qua công nghệ viễn thông những sự cố, thiệt hại đặc biệt nghiêm trọng xảy ra đối với hoạt động giao thông vận tải đường bộ, đe dọa tính mạng của nhân dân để có ngay biện pháp xử lý tình huống;</w:t>
      </w:r>
    </w:p>
    <w:p>
      <w:pPr>
        <w:jc w:val="both"/>
      </w:pPr>
      <w:r>
        <w:t>b) Báo cáo ngày qua thư điện tử: là báo cáo bằng văn bản gửi qua thư điện tử, fax trước 8 giờ sáng và trước 16 giờ chiều hàng ngày trong suốt thời gian có thiên tai để nắm bắt chính xác diễn biến tình hình và kịp thời chỉ đạo các biện pháp giải quyết theo thẩm quyền hoặc đề xuất với cấp trên.</w:t>
      </w:r>
    </w:p>
    <w:p>
      <w:pPr>
        <w:jc w:val="both"/>
      </w:pPr>
      <w:r>
        <w:t>2. Báo cáo nhanh: là báo cáo bằng văn bản do các cơ quan, đơn vị lập ngay sau khi kết thúc đợt thiên tai và gửi Ban Chỉ huy PCTT&amp;TKCN cấp trên để báo cáo về tình hình thiệt hại, tình trạng bị ảnh hưởng và phương án xử lý, đề xuất (nếu có).</w:t>
      </w:r>
    </w:p>
    <w:p>
      <w:pPr>
        <w:jc w:val="both"/>
      </w:pPr>
      <w:r>
        <w:t>3. Báo cáo đột xuất: khi nhận được văn bản yêu cầu báo cáo đột xuất của các cơ quan phòng, chống thiên tai cấp trên thì các cơ quan, đơn vị nhận được văn bản có trách nhiệm báo cáo theo các nội dung và thời gian yêu cầu để phục vụ các nhiệm vụ công tác phòng, chống thiên tai.</w:t>
      </w:r>
    </w:p>
    <w:p>
      <w:pPr>
        <w:jc w:val="both"/>
      </w:pPr>
      <w:r>
        <w:t>4. Báo cáo năm: Ban Chỉ huy PCTT&amp;TKCN Tổng cục Đường bộ Việt Nam lập báo cáo năm về công tác phòng, chống thiên tai kèm theo Kế hoạch phòng, chống thiên tai của năm sau và những kiến nghị, đề xuất (nếu có) gửi Ban Chỉ huy PCTT&amp;TKCN Bộ Giao thông vận tải trước ngày 15 tháng 01 hàng năm, để tổng hợp báo cáo Ban Chỉ đạo Trung ương về phòng, chống thiên tai và xây dựng kế hoạch phòng, chống thiên tai của Bộ Giao thông vận tải.</w:t>
      </w:r>
    </w:p>
    <w:p>
      <w:pPr>
        <w:jc w:val="both"/>
      </w:pPr>
      <w:r>
        <w:rPr>
          <w:b/>
        </w:rPr>
        <w:t>Điều 21. Công tác kiểm tra hoạt động phòng, chống và khắc phục hậu quả thiên tai</w:t>
      </w:r>
    </w:p>
    <w:p>
      <w:pPr>
        <w:jc w:val="both"/>
      </w:pPr>
      <w:r>
        <w:t>1. Hàng năm, Bộ Giao thông vận tải, Tổng cục Đường bộ Việt Nam lập kế hoạch kiểm tra và triển khai thực hiện kiểm tra việc chấp hành các quy định của pháp luật trong công tác phòng, chống, khắc phục hậu quả thiên tai và quản lý, bảo quản, sử dụng vật tư, trang thiết bị dự phòng đối với các cơ quan, đơn vị liên quan.</w:t>
      </w:r>
    </w:p>
    <w:p>
      <w:pPr>
        <w:jc w:val="both"/>
      </w:pPr>
      <w:r>
        <w:t>Để đối phó với các diễn biến bất ngờ của thiên tai, Ban Chỉ huy PCTT&amp;TKCN Bộ Giao thông vận tải, Ban Chỉ huy PCTT&amp;TKCN Tổng cục Đường bộ Việt Nam và các cơ quan có thẩm quyền tiến hành các hoạt động kiểm tra đột xuất nhằm đôn đốc và chấn chỉnh kịp thời các thiếu sót, vi phạm để tăng cường hiệu quả của công tác quản lý nhà nước về phòng, chống, khắc phục hậu quả thiên tai.</w:t>
      </w:r>
    </w:p>
    <w:p>
      <w:pPr>
        <w:jc w:val="both"/>
      </w:pPr>
      <w:r>
        <w:t>2. Các Cục Quản lý đường bộ, Sở Giao thông vận tải, Ban Quản lý dự án, doanh nghiệp đầu tư xây dựng và quản lý khai thác công trình đường bộ căn cứ vào chức năng, nhiệm vụ và điều kiện đặc thù của địa bàn quản lý chủ động tổ chức thực hiện kiểm tra định kỳ, kiểm tra đột xuất việc thực hiện các quy định của pháp luật về công tác phòng, chống, khắc phục hậu quả thiên tai và quản lý, bảo quản, sử dụng vật tư, trang thiết bị dự phòng đối với các đơn vị trực thuộc và các doanh nghiệp, nhà thầu thi công công trình đường bộ trên địa bàn thuộc phạm vi quản lý.</w:t>
      </w:r>
    </w:p>
    <w:p>
      <w:pPr>
        <w:jc w:val="both"/>
      </w:pPr>
      <w:r>
        <w:t>3. Thủ trưởng các cơ quan, tổ chức có liên quan phải chỉ đạo thực hiện việc kiểm tra và tự kiểm tra công tác phòng, chống, khắc phục hậu quả thiên tai phù hợp với nhiệm vụ được giao.</w:t>
      </w:r>
    </w:p>
    <w:p>
      <w:pPr>
        <w:jc w:val="center"/>
      </w:pPr>
      <w:r>
        <w:rPr>
          <w:b/>
        </w:rPr>
        <w:t>Chương VII</w:t>
      </w:r>
    </w:p>
    <w:p>
      <w:pPr>
        <w:jc w:val="both"/>
      </w:pPr>
      <w:r>
        <w:t>ĐIỀU KHOẢN THI HÀNH</w:t>
      </w:r>
    </w:p>
    <w:p>
      <w:pPr>
        <w:jc w:val="both"/>
      </w:pPr>
      <w:r>
        <w:rPr>
          <w:b/>
        </w:rPr>
        <w:t>Điều 22. Điều khoản thi hành</w:t>
      </w:r>
    </w:p>
    <w:p>
      <w:pPr>
        <w:jc w:val="both"/>
      </w:pPr>
      <w:r>
        <w:t>1. Thông tư này có hiệu lực kể từ ngày 28 tháng 03 năm 2019 và thay thế Thông tư số 30/2010/TT-BGTVT ngày 01 tháng 10 năm 2010 của Bộ trưởng Bộ Giao thông vận tải quy định về phòng chống, khắc phục hậu quả lụt bão trong ngành đường bộ.</w:t>
      </w:r>
    </w:p>
    <w:p>
      <w:pPr>
        <w:jc w:val="both"/>
      </w:pPr>
      <w:r>
        <w:t>2. Đối với các Hồ sơ khắc phục hậu quả thiên tai, bảo đảm giao thông bước 1 đã được lập và trình cơ quan có thẩm quyền thẩm định nhưng chưa được phê duyệt trước ngày 28 tháng 03 năm 2019 thì việc thẩm định, phê duyệt tiếp tục được thực hiện theo quy định tại Điều 21 Thông tư số 30/2010/TT-BGTVT ngày 01 tháng 10 năm 2010 của Bộ trưởng Bộ Giao thông vận tải.</w:t>
      </w:r>
    </w:p>
    <w:p>
      <w:pPr>
        <w:jc w:val="both"/>
      </w:pPr>
      <w:r>
        <w:t>3.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legal.giangpham.asia/van-ban/136091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