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07/2017/NĐ-CP</w:t>
      </w:r>
    </w:p>
    <w:p>
      <w:pPr>
        <w:jc w:val="both"/>
      </w:pPr>
      <w:r>
        <w:t>ngày 25 tháng 01 năm 2017 của Chính phủ quy định trình tự,</w:t>
      </w:r>
    </w:p>
    <w:p>
      <w:pPr>
        <w:jc w:val="both"/>
      </w:pPr>
      <w:r>
        <w:t>thủ tục thực hiện thí điểm cấp thị thực điện tử</w:t>
      </w:r>
    </w:p>
    <w:p>
      <w:pPr>
        <w:jc w:val="both"/>
      </w:pPr>
      <w:r>
        <w:t>cho người nước ngoài nhập cảnh Việt Nam</w:t>
      </w:r>
    </w:p>
    <w:p>
      <w:pPr>
        <w:jc w:val="both"/>
      </w:pPr>
      <w:r>
        <w:t>Căn cứ Luật tổ chức Chính phủ ngày 19 tháng 6 năm 2015;</w:t>
      </w:r>
    </w:p>
    <w:p>
      <w:pPr>
        <w:jc w:val="both"/>
      </w:pPr>
      <w:r>
        <w:t>Căn cứ Luật ban hành văn bản quy phạm pháp luật ngày 22 tháng 6 năm 2015;</w:t>
      </w:r>
    </w:p>
    <w:p>
      <w:pPr>
        <w:jc w:val="both"/>
      </w:pPr>
      <w:r>
        <w:t>Căn cứ Luật nhập cảnh, xuất cảnh, qu á cảnh, cư trú của người nước ngoài tại Việt Nam ngày 16 tháng 6 năm 2014;</w:t>
      </w:r>
    </w:p>
    <w:p>
      <w:pPr>
        <w:jc w:val="both"/>
      </w:pPr>
      <w:r>
        <w:t>Căn cứ Luật giao dịch điện tử ngày 29 tháng 1 1 năm 2005;</w:t>
      </w:r>
    </w:p>
    <w:p>
      <w:pPr>
        <w:jc w:val="both"/>
      </w:pPr>
      <w:r>
        <w:t>Căn cứ Luật công nghệ thông tin ngày 29 tháng 6 năm 2006;</w:t>
      </w:r>
    </w:p>
    <w:p>
      <w:pPr>
        <w:jc w:val="both"/>
      </w:pPr>
      <w:r>
        <w:t>Căn cứ Nghị quyết số 30/2016/QH 1 4 về thực hiện thí điểm cấp thị thực điện tử cho người nước ngoài nhập cảnh Việt Nam ngày 22 tháng 11 năm 2016;</w:t>
      </w:r>
    </w:p>
    <w:p>
      <w:pPr>
        <w:jc w:val="both"/>
      </w:pPr>
      <w:r>
        <w:t>Căn cứ Nghị quyết số 74/2018/QH14 về kỳ họp thứ sáu, Quốc hội khóa XIV ngày 20 tháng 11 năm 2018;</w:t>
      </w:r>
    </w:p>
    <w:p>
      <w:pPr>
        <w:jc w:val="both"/>
      </w:pPr>
      <w:r>
        <w:t>Theo đề nghị của Bộ trưởng Bộ Công an;</w:t>
      </w:r>
    </w:p>
    <w:p>
      <w:pPr>
        <w:jc w:val="both"/>
      </w:pPr>
      <w:r>
        <w:t>Chính phủ ban hành Nghị định sửa đổi, bổ sung một số điều của Nghị định số 07/2017/NĐ-CP ngày 25 tháng 01 năm 2017 của Chính phủ quy định trình tự, thủ tục thực hiện th í điểm cấp thị thực điện tử cho người nước ngoài nhập cảnh Việt Nam.</w:t>
      </w:r>
    </w:p>
    <w:p>
      <w:pPr>
        <w:jc w:val="both"/>
      </w:pPr>
      <w:r>
        <w:rPr>
          <w:b/>
        </w:rPr>
        <w:t>Điều 1. Sửa đổi, bổ sung một số điều của Nghị định số 07/2017/NĐ-CP ngày 25 tháng 01 năm 2017 của Chính phủ quy định trình tự, thủ tục thực hiện thí điểm cấp thị thực điện tử cho người nước ngoài nhập cảnh Việt Nam</w:t>
      </w:r>
    </w:p>
    <w:p>
      <w:pPr>
        <w:jc w:val="both"/>
      </w:pPr>
      <w:r>
        <w:t>1. Sửa đổi, bổ sung danh sách các nước có công dân được thí điểm cấp thị thực điện tử (Phụ lục I) và danh sách các cửa khẩu cho phép người nước ngoài nhập cảnh, xuất cảnh bằng thị thực điện tử (Phụ lục II) quy định tại khoản 1 Điều 9 như sau:</w:t>
      </w:r>
    </w:p>
    <w:p>
      <w:pPr>
        <w:jc w:val="both"/>
      </w:pPr>
      <w:r>
        <w:t>a) Sửa đổi, bổ sung danh sách các nước có công dân được thí điểm cấp thị thực điện tử gồm:</w:t>
      </w:r>
    </w:p>
    <w:p>
      <w:pPr>
        <w:jc w:val="both"/>
      </w:pPr>
      <w:r>
        <w:t>STT</w:t>
      </w:r>
    </w:p>
    <w:p>
      <w:pPr>
        <w:jc w:val="both"/>
      </w:pPr>
      <w:r>
        <w:t>ICAO</w:t>
      </w:r>
    </w:p>
    <w:p>
      <w:pPr>
        <w:jc w:val="both"/>
      </w:pPr>
      <w:r>
        <w:t>T Ê N</w:t>
      </w:r>
    </w:p>
    <w:p>
      <w:pPr>
        <w:jc w:val="both"/>
      </w:pPr>
      <w:r>
        <w:t>TÊN (TIẾNG ANH)</w:t>
      </w:r>
    </w:p>
    <w:p>
      <w:pPr>
        <w:jc w:val="both"/>
      </w:pPr>
      <w:r>
        <w:t>1.</w:t>
      </w:r>
    </w:p>
    <w:p>
      <w:pPr>
        <w:jc w:val="both"/>
      </w:pPr>
      <w:r>
        <w:t>AUT</w:t>
      </w:r>
    </w:p>
    <w:p>
      <w:pPr>
        <w:jc w:val="both"/>
      </w:pPr>
      <w:r>
        <w:t>Áo</w:t>
      </w:r>
    </w:p>
    <w:p>
      <w:pPr>
        <w:jc w:val="both"/>
      </w:pPr>
      <w:r>
        <w:t>Austria</w:t>
      </w:r>
    </w:p>
    <w:p>
      <w:pPr>
        <w:jc w:val="both"/>
      </w:pPr>
      <w:r>
        <w:t>2.</w:t>
      </w:r>
    </w:p>
    <w:p>
      <w:pPr>
        <w:jc w:val="both"/>
      </w:pPr>
      <w:r>
        <w:t>ISL</w:t>
      </w:r>
    </w:p>
    <w:p>
      <w:pPr>
        <w:jc w:val="both"/>
      </w:pPr>
      <w:r>
        <w:t>Ai-xơ-len</w:t>
      </w:r>
    </w:p>
    <w:p>
      <w:pPr>
        <w:jc w:val="both"/>
      </w:pPr>
      <w:r>
        <w:t>Iceland</w:t>
      </w:r>
    </w:p>
    <w:p>
      <w:pPr>
        <w:jc w:val="both"/>
      </w:pPr>
      <w:r>
        <w:t>3.</w:t>
      </w:r>
    </w:p>
    <w:p>
      <w:pPr>
        <w:jc w:val="both"/>
      </w:pPr>
      <w:r>
        <w:t>BEL</w:t>
      </w:r>
    </w:p>
    <w:p>
      <w:pPr>
        <w:jc w:val="both"/>
      </w:pPr>
      <w:r>
        <w:t>Bỉ</w:t>
      </w:r>
    </w:p>
    <w:p>
      <w:pPr>
        <w:jc w:val="both"/>
      </w:pPr>
      <w:r>
        <w:t>Belgium</w:t>
      </w:r>
    </w:p>
    <w:p>
      <w:pPr>
        <w:jc w:val="both"/>
      </w:pPr>
      <w:r>
        <w:t>4.</w:t>
      </w:r>
    </w:p>
    <w:p>
      <w:pPr>
        <w:jc w:val="both"/>
      </w:pPr>
      <w:r>
        <w:t>PRT</w:t>
      </w:r>
    </w:p>
    <w:p>
      <w:pPr>
        <w:jc w:val="both"/>
      </w:pPr>
      <w:r>
        <w:t>Bồ Đào Nha</w:t>
      </w:r>
    </w:p>
    <w:p>
      <w:pPr>
        <w:jc w:val="both"/>
      </w:pPr>
      <w:r>
        <w:t>Portugal</w:t>
      </w:r>
    </w:p>
    <w:p>
      <w:pPr>
        <w:jc w:val="both"/>
      </w:pPr>
      <w:r>
        <w:t>5.</w:t>
      </w:r>
    </w:p>
    <w:p>
      <w:pPr>
        <w:jc w:val="both"/>
      </w:pPr>
      <w:r>
        <w:t>BIH</w:t>
      </w:r>
    </w:p>
    <w:p>
      <w:pPr>
        <w:jc w:val="both"/>
      </w:pPr>
      <w:r>
        <w:t>Bô-xni-a Héc-dê-gô-vi-na</w:t>
      </w:r>
    </w:p>
    <w:p>
      <w:pPr>
        <w:jc w:val="both"/>
      </w:pPr>
      <w:r>
        <w:t>Bosnia and Herzegovina</w:t>
      </w:r>
    </w:p>
    <w:p>
      <w:pPr>
        <w:jc w:val="both"/>
      </w:pPr>
      <w:r>
        <w:t>6.</w:t>
      </w:r>
    </w:p>
    <w:p>
      <w:pPr>
        <w:jc w:val="both"/>
      </w:pPr>
      <w:r>
        <w:t>BRA</w:t>
      </w:r>
    </w:p>
    <w:p>
      <w:pPr>
        <w:jc w:val="both"/>
      </w:pPr>
      <w:r>
        <w:t>Braxin</w:t>
      </w:r>
    </w:p>
    <w:p>
      <w:pPr>
        <w:jc w:val="both"/>
      </w:pPr>
      <w:r>
        <w:t>Brazil</w:t>
      </w:r>
    </w:p>
    <w:p>
      <w:pPr>
        <w:jc w:val="both"/>
      </w:pPr>
      <w:r>
        <w:t>7.</w:t>
      </w:r>
    </w:p>
    <w:p>
      <w:pPr>
        <w:jc w:val="both"/>
      </w:pPr>
      <w:r>
        <w:t>QAT</w:t>
      </w:r>
    </w:p>
    <w:p>
      <w:pPr>
        <w:jc w:val="both"/>
      </w:pPr>
      <w:r>
        <w:t>Ca-ta</w:t>
      </w:r>
    </w:p>
    <w:p>
      <w:pPr>
        <w:jc w:val="both"/>
      </w:pPr>
      <w:r>
        <w:t>Qatar</w:t>
      </w:r>
    </w:p>
    <w:p>
      <w:pPr>
        <w:jc w:val="both"/>
      </w:pPr>
      <w:r>
        <w:t>8.</w:t>
      </w:r>
    </w:p>
    <w:p>
      <w:pPr>
        <w:jc w:val="both"/>
      </w:pPr>
      <w:r>
        <w:t>AND</w:t>
      </w:r>
    </w:p>
    <w:p>
      <w:pPr>
        <w:jc w:val="both"/>
      </w:pPr>
      <w:r>
        <w:t>Công quốc An-đơ-ra</w:t>
      </w:r>
    </w:p>
    <w:p>
      <w:pPr>
        <w:jc w:val="both"/>
      </w:pPr>
      <w:r>
        <w:t>Andorra</w:t>
      </w:r>
    </w:p>
    <w:p>
      <w:pPr>
        <w:jc w:val="both"/>
      </w:pPr>
      <w:r>
        <w:t>9.</w:t>
      </w:r>
    </w:p>
    <w:p>
      <w:pPr>
        <w:jc w:val="both"/>
      </w:pPr>
      <w:r>
        <w:t>LIE</w:t>
      </w:r>
    </w:p>
    <w:p>
      <w:pPr>
        <w:jc w:val="both"/>
      </w:pPr>
      <w:r>
        <w:t>Công quốc Lích-ten-xtên</w:t>
      </w:r>
    </w:p>
    <w:p>
      <w:pPr>
        <w:jc w:val="both"/>
      </w:pPr>
      <w:r>
        <w:t>Liechtenstein</w:t>
      </w:r>
    </w:p>
    <w:p>
      <w:pPr>
        <w:jc w:val="both"/>
      </w:pPr>
      <w:r>
        <w:t>10.</w:t>
      </w:r>
    </w:p>
    <w:p>
      <w:pPr>
        <w:jc w:val="both"/>
      </w:pPr>
      <w:r>
        <w:t>MCO</w:t>
      </w:r>
    </w:p>
    <w:p>
      <w:pPr>
        <w:jc w:val="both"/>
      </w:pPr>
      <w:r>
        <w:t>Công quốc Mô-na-cô</w:t>
      </w:r>
    </w:p>
    <w:p>
      <w:pPr>
        <w:jc w:val="both"/>
      </w:pPr>
      <w:r>
        <w:t>Monaco</w:t>
      </w:r>
    </w:p>
    <w:p>
      <w:pPr>
        <w:jc w:val="both"/>
      </w:pPr>
      <w:r>
        <w:t>11.</w:t>
      </w:r>
    </w:p>
    <w:p>
      <w:pPr>
        <w:jc w:val="both"/>
      </w:pPr>
      <w:r>
        <w:t>HRV</w:t>
      </w:r>
    </w:p>
    <w:p>
      <w:pPr>
        <w:jc w:val="both"/>
      </w:pPr>
      <w:r>
        <w:t>Crô-a-ti-a</w:t>
      </w:r>
    </w:p>
    <w:p>
      <w:pPr>
        <w:jc w:val="both"/>
      </w:pPr>
      <w:r>
        <w:t>Croatia</w:t>
      </w:r>
    </w:p>
    <w:p>
      <w:pPr>
        <w:jc w:val="both"/>
      </w:pPr>
      <w:r>
        <w:t>12.</w:t>
      </w:r>
    </w:p>
    <w:p>
      <w:pPr>
        <w:jc w:val="both"/>
      </w:pPr>
      <w:r>
        <w:t>EST</w:t>
      </w:r>
    </w:p>
    <w:p>
      <w:pPr>
        <w:jc w:val="both"/>
      </w:pPr>
      <w:r>
        <w:t>Ê-xtô-ni-a</w:t>
      </w:r>
    </w:p>
    <w:p>
      <w:pPr>
        <w:jc w:val="both"/>
      </w:pPr>
      <w:r>
        <w:t>Estonia</w:t>
      </w:r>
    </w:p>
    <w:p>
      <w:pPr>
        <w:jc w:val="both"/>
      </w:pPr>
      <w:r>
        <w:t>13.</w:t>
      </w:r>
    </w:p>
    <w:p>
      <w:pPr>
        <w:jc w:val="both"/>
      </w:pPr>
      <w:r>
        <w:t>FJI</w:t>
      </w:r>
    </w:p>
    <w:p>
      <w:pPr>
        <w:jc w:val="both"/>
      </w:pPr>
      <w:r>
        <w:t>Fi-ji</w:t>
      </w:r>
    </w:p>
    <w:p>
      <w:pPr>
        <w:jc w:val="both"/>
      </w:pPr>
      <w:r>
        <w:t>Fiji</w:t>
      </w:r>
    </w:p>
    <w:p>
      <w:pPr>
        <w:jc w:val="both"/>
      </w:pPr>
      <w:r>
        <w:t>14.</w:t>
      </w:r>
    </w:p>
    <w:p>
      <w:pPr>
        <w:jc w:val="both"/>
      </w:pPr>
      <w:r>
        <w:t>GEO</w:t>
      </w:r>
    </w:p>
    <w:p>
      <w:pPr>
        <w:jc w:val="both"/>
      </w:pPr>
      <w:r>
        <w:t>Gru-di-a</w:t>
      </w:r>
    </w:p>
    <w:p>
      <w:pPr>
        <w:jc w:val="both"/>
      </w:pPr>
      <w:r>
        <w:t>Georgia</w:t>
      </w:r>
    </w:p>
    <w:p>
      <w:pPr>
        <w:jc w:val="both"/>
      </w:pPr>
      <w:r>
        <w:t>15.</w:t>
      </w:r>
    </w:p>
    <w:p>
      <w:pPr>
        <w:jc w:val="both"/>
      </w:pPr>
      <w:r>
        <w:t>LVA</w:t>
      </w:r>
    </w:p>
    <w:p>
      <w:pPr>
        <w:jc w:val="both"/>
      </w:pPr>
      <w:r>
        <w:t>Lát-vi-a</w:t>
      </w:r>
    </w:p>
    <w:p>
      <w:pPr>
        <w:jc w:val="both"/>
      </w:pPr>
      <w:r>
        <w:t>Latvia</w:t>
      </w:r>
    </w:p>
    <w:p>
      <w:pPr>
        <w:jc w:val="both"/>
      </w:pPr>
      <w:r>
        <w:t>16.</w:t>
      </w:r>
    </w:p>
    <w:p>
      <w:pPr>
        <w:jc w:val="both"/>
      </w:pPr>
      <w:r>
        <w:t>LTU</w:t>
      </w:r>
    </w:p>
    <w:p>
      <w:pPr>
        <w:jc w:val="both"/>
      </w:pPr>
      <w:r>
        <w:t>Lit-hua-ni-a</w:t>
      </w:r>
    </w:p>
    <w:p>
      <w:pPr>
        <w:jc w:val="both"/>
      </w:pPr>
      <w:r>
        <w:t>Lithuania</w:t>
      </w:r>
    </w:p>
    <w:p>
      <w:pPr>
        <w:jc w:val="both"/>
      </w:pPr>
      <w:r>
        <w:t>17.</w:t>
      </w:r>
    </w:p>
    <w:p>
      <w:pPr>
        <w:jc w:val="both"/>
      </w:pPr>
      <w:r>
        <w:t>MLT</w:t>
      </w:r>
    </w:p>
    <w:p>
      <w:pPr>
        <w:jc w:val="both"/>
      </w:pPr>
      <w:r>
        <w:t>Man-ta</w:t>
      </w:r>
    </w:p>
    <w:p>
      <w:pPr>
        <w:jc w:val="both"/>
      </w:pPr>
      <w:r>
        <w:t>Malta</w:t>
      </w:r>
    </w:p>
    <w:p>
      <w:pPr>
        <w:jc w:val="both"/>
      </w:pPr>
      <w:r>
        <w:t>18.</w:t>
      </w:r>
    </w:p>
    <w:p>
      <w:pPr>
        <w:jc w:val="both"/>
      </w:pPr>
      <w:r>
        <w:t>MKD</w:t>
      </w:r>
    </w:p>
    <w:p>
      <w:pPr>
        <w:jc w:val="both"/>
      </w:pPr>
      <w:r>
        <w:t>Ma-xê-đô-ni-a</w:t>
      </w:r>
    </w:p>
    <w:p>
      <w:pPr>
        <w:jc w:val="both"/>
      </w:pPr>
      <w:r>
        <w:t>Macedonia</w:t>
      </w:r>
    </w:p>
    <w:p>
      <w:pPr>
        <w:jc w:val="both"/>
      </w:pPr>
      <w:r>
        <w:t>19.</w:t>
      </w:r>
    </w:p>
    <w:p>
      <w:pPr>
        <w:jc w:val="both"/>
      </w:pPr>
      <w:r>
        <w:t>FSM</w:t>
      </w:r>
    </w:p>
    <w:p>
      <w:pPr>
        <w:jc w:val="both"/>
      </w:pPr>
      <w:r>
        <w:t>Mai-crô-nê-xi-a</w:t>
      </w:r>
    </w:p>
    <w:p>
      <w:pPr>
        <w:jc w:val="both"/>
      </w:pPr>
      <w:r>
        <w:t>Micronesia</w:t>
      </w:r>
    </w:p>
    <w:p>
      <w:pPr>
        <w:jc w:val="both"/>
      </w:pPr>
      <w:r>
        <w:t>20.</w:t>
      </w:r>
    </w:p>
    <w:p>
      <w:pPr>
        <w:jc w:val="both"/>
      </w:pPr>
      <w:r>
        <w:t>MEX</w:t>
      </w:r>
    </w:p>
    <w:p>
      <w:pPr>
        <w:jc w:val="both"/>
      </w:pPr>
      <w:r>
        <w:t>Mê-xi-cô</w:t>
      </w:r>
    </w:p>
    <w:p>
      <w:pPr>
        <w:jc w:val="both"/>
      </w:pPr>
      <w:r>
        <w:t>Mexico</w:t>
      </w:r>
    </w:p>
    <w:p>
      <w:pPr>
        <w:jc w:val="both"/>
      </w:pPr>
      <w:r>
        <w:t>21.</w:t>
      </w:r>
    </w:p>
    <w:p>
      <w:pPr>
        <w:jc w:val="both"/>
      </w:pPr>
      <w:r>
        <w:t>MDA</w:t>
      </w:r>
    </w:p>
    <w:p>
      <w:pPr>
        <w:jc w:val="both"/>
      </w:pPr>
      <w:r>
        <w:t>Môn-đô-va</w:t>
      </w:r>
    </w:p>
    <w:p>
      <w:pPr>
        <w:jc w:val="both"/>
      </w:pPr>
      <w:r>
        <w:t>Moldova</w:t>
      </w:r>
    </w:p>
    <w:p>
      <w:pPr>
        <w:jc w:val="both"/>
      </w:pPr>
      <w:r>
        <w:t>22.</w:t>
      </w:r>
    </w:p>
    <w:p>
      <w:pPr>
        <w:jc w:val="both"/>
      </w:pPr>
      <w:r>
        <w:t>MNE</w:t>
      </w:r>
    </w:p>
    <w:p>
      <w:pPr>
        <w:jc w:val="both"/>
      </w:pPr>
      <w:r>
        <w:t>Mon-tê-nê-grô</w:t>
      </w:r>
    </w:p>
    <w:p>
      <w:pPr>
        <w:jc w:val="both"/>
      </w:pPr>
      <w:r>
        <w:t>Montenegro</w:t>
      </w:r>
    </w:p>
    <w:p>
      <w:pPr>
        <w:jc w:val="both"/>
      </w:pPr>
      <w:r>
        <w:t>23.</w:t>
      </w:r>
    </w:p>
    <w:p>
      <w:pPr>
        <w:jc w:val="both"/>
      </w:pPr>
      <w:r>
        <w:t>NRU</w:t>
      </w:r>
    </w:p>
    <w:p>
      <w:pPr>
        <w:jc w:val="both"/>
      </w:pPr>
      <w:r>
        <w:t>Na-u-ru</w:t>
      </w:r>
    </w:p>
    <w:p>
      <w:pPr>
        <w:jc w:val="both"/>
      </w:pPr>
      <w:r>
        <w:t>Nauru</w:t>
      </w:r>
    </w:p>
    <w:p>
      <w:pPr>
        <w:jc w:val="both"/>
      </w:pPr>
      <w:r>
        <w:t>24.</w:t>
      </w:r>
    </w:p>
    <w:p>
      <w:pPr>
        <w:jc w:val="both"/>
      </w:pPr>
      <w:r>
        <w:t>PLW</w:t>
      </w:r>
    </w:p>
    <w:p>
      <w:pPr>
        <w:jc w:val="both"/>
      </w:pPr>
      <w:r>
        <w:t>Pa-lau</w:t>
      </w:r>
    </w:p>
    <w:p>
      <w:pPr>
        <w:jc w:val="both"/>
      </w:pPr>
      <w:r>
        <w:t>Palau</w:t>
      </w:r>
    </w:p>
    <w:p>
      <w:pPr>
        <w:jc w:val="both"/>
      </w:pPr>
      <w:r>
        <w:t>25.</w:t>
      </w:r>
    </w:p>
    <w:p>
      <w:pPr>
        <w:jc w:val="both"/>
      </w:pPr>
      <w:r>
        <w:t>PNG</w:t>
      </w:r>
    </w:p>
    <w:p>
      <w:pPr>
        <w:jc w:val="both"/>
      </w:pPr>
      <w:r>
        <w:t>Pa-pua Niu Ghi-nê</w:t>
      </w:r>
    </w:p>
    <w:p>
      <w:pPr>
        <w:jc w:val="both"/>
      </w:pPr>
      <w:r>
        <w:t>Papua New Guinea</w:t>
      </w:r>
    </w:p>
    <w:p>
      <w:pPr>
        <w:jc w:val="both"/>
      </w:pPr>
      <w:r>
        <w:t>26.</w:t>
      </w:r>
    </w:p>
    <w:p>
      <w:pPr>
        <w:jc w:val="both"/>
      </w:pPr>
      <w:r>
        <w:t>MHL</w:t>
      </w:r>
    </w:p>
    <w:p>
      <w:pPr>
        <w:jc w:val="both"/>
      </w:pPr>
      <w:r>
        <w:t>Quần đảo Mác-san</w:t>
      </w:r>
    </w:p>
    <w:p>
      <w:pPr>
        <w:jc w:val="both"/>
      </w:pPr>
      <w:r>
        <w:t>Marshall Islands</w:t>
      </w:r>
    </w:p>
    <w:p>
      <w:pPr>
        <w:jc w:val="both"/>
      </w:pPr>
      <w:r>
        <w:t>27.</w:t>
      </w:r>
    </w:p>
    <w:p>
      <w:pPr>
        <w:jc w:val="both"/>
      </w:pPr>
      <w:r>
        <w:t>SLB</w:t>
      </w:r>
    </w:p>
    <w:p>
      <w:pPr>
        <w:jc w:val="both"/>
      </w:pPr>
      <w:r>
        <w:t>Quần đảo Xa-lô-mông</w:t>
      </w:r>
    </w:p>
    <w:p>
      <w:pPr>
        <w:jc w:val="both"/>
      </w:pPr>
      <w:r>
        <w:t>Salomon Islands</w:t>
      </w:r>
    </w:p>
    <w:p>
      <w:pPr>
        <w:jc w:val="both"/>
      </w:pPr>
      <w:r>
        <w:t>28.</w:t>
      </w:r>
    </w:p>
    <w:p>
      <w:pPr>
        <w:jc w:val="both"/>
      </w:pPr>
      <w:r>
        <w:t>SMR</w:t>
      </w:r>
    </w:p>
    <w:p>
      <w:pPr>
        <w:jc w:val="both"/>
      </w:pPr>
      <w:r>
        <w:t>San Ma-ri-nô</w:t>
      </w:r>
    </w:p>
    <w:p>
      <w:pPr>
        <w:jc w:val="both"/>
      </w:pPr>
      <w:r>
        <w:t>San Marino</w:t>
      </w:r>
    </w:p>
    <w:p>
      <w:pPr>
        <w:jc w:val="both"/>
      </w:pPr>
      <w:r>
        <w:t>29.</w:t>
      </w:r>
    </w:p>
    <w:p>
      <w:pPr>
        <w:jc w:val="both"/>
      </w:pPr>
      <w:r>
        <w:t>CYP</w:t>
      </w:r>
    </w:p>
    <w:p>
      <w:pPr>
        <w:jc w:val="both"/>
      </w:pPr>
      <w:r>
        <w:t>Síp</w:t>
      </w:r>
    </w:p>
    <w:p>
      <w:pPr>
        <w:jc w:val="both"/>
      </w:pPr>
      <w:r>
        <w:t>Cyprus</w:t>
      </w:r>
    </w:p>
    <w:p>
      <w:pPr>
        <w:jc w:val="both"/>
      </w:pPr>
      <w:r>
        <w:t>30.</w:t>
      </w:r>
    </w:p>
    <w:p>
      <w:pPr>
        <w:jc w:val="both"/>
      </w:pPr>
      <w:r>
        <w:t>CHE</w:t>
      </w:r>
    </w:p>
    <w:p>
      <w:pPr>
        <w:jc w:val="both"/>
      </w:pPr>
      <w:r>
        <w:t>Thụy Sĩ</w:t>
      </w:r>
    </w:p>
    <w:p>
      <w:pPr>
        <w:jc w:val="both"/>
      </w:pPr>
      <w:r>
        <w:t>Switzerland</w:t>
      </w:r>
    </w:p>
    <w:p>
      <w:pPr>
        <w:jc w:val="both"/>
      </w:pPr>
      <w:r>
        <w:t>31.</w:t>
      </w:r>
    </w:p>
    <w:p>
      <w:pPr>
        <w:jc w:val="both"/>
      </w:pPr>
      <w:r>
        <w:t>CHN</w:t>
      </w:r>
    </w:p>
    <w:p>
      <w:pPr>
        <w:jc w:val="both"/>
      </w:pPr>
      <w:r>
        <w:t>Trung Quốc</w:t>
      </w:r>
    </w:p>
    <w:p>
      <w:pPr>
        <w:jc w:val="both"/>
      </w:pPr>
      <w:r>
        <w:t>- Bao gồm công dân mang hộ chiếu Hồng Kông, hộ chiếu Ma Cao</w:t>
      </w:r>
    </w:p>
    <w:p>
      <w:pPr>
        <w:jc w:val="both"/>
      </w:pPr>
      <w:r>
        <w:t>- Không áp dụng với công dân mang hộ chiếu phổ thông điện tử Trung Quốc</w:t>
      </w:r>
    </w:p>
    <w:p>
      <w:pPr>
        <w:jc w:val="both"/>
      </w:pPr>
      <w:r>
        <w:t>China</w:t>
      </w:r>
    </w:p>
    <w:p>
      <w:pPr>
        <w:jc w:val="both"/>
      </w:pPr>
      <w:r>
        <w:t>- Including Hong Kong SAR and Macau SAR passport holders</w:t>
      </w:r>
    </w:p>
    <w:p>
      <w:pPr>
        <w:jc w:val="both"/>
      </w:pPr>
      <w:r>
        <w:t>- Not apply to Chinese e-passport holders</w:t>
      </w:r>
    </w:p>
    <w:p>
      <w:pPr>
        <w:jc w:val="both"/>
      </w:pPr>
      <w:r>
        <w:t>32.</w:t>
      </w:r>
    </w:p>
    <w:p>
      <w:pPr>
        <w:jc w:val="both"/>
      </w:pPr>
      <w:r>
        <w:t>VUT</w:t>
      </w:r>
    </w:p>
    <w:p>
      <w:pPr>
        <w:jc w:val="both"/>
      </w:pPr>
      <w:r>
        <w:t>Va-nu-a-tu</w:t>
      </w:r>
    </w:p>
    <w:p>
      <w:pPr>
        <w:jc w:val="both"/>
      </w:pPr>
      <w:r>
        <w:t>Vanuatu</w:t>
      </w:r>
    </w:p>
    <w:p>
      <w:pPr>
        <w:jc w:val="both"/>
      </w:pPr>
      <w:r>
        <w:t>33.</w:t>
      </w:r>
    </w:p>
    <w:p>
      <w:pPr>
        <w:jc w:val="both"/>
      </w:pPr>
      <w:r>
        <w:t>WSM</w:t>
      </w:r>
    </w:p>
    <w:p>
      <w:pPr>
        <w:jc w:val="both"/>
      </w:pPr>
      <w:r>
        <w:t>Xa-moa</w:t>
      </w:r>
    </w:p>
    <w:p>
      <w:pPr>
        <w:jc w:val="both"/>
      </w:pPr>
      <w:r>
        <w:t>Western Samoa</w:t>
      </w:r>
    </w:p>
    <w:p>
      <w:pPr>
        <w:jc w:val="both"/>
      </w:pPr>
      <w:r>
        <w:t>34.</w:t>
      </w:r>
    </w:p>
    <w:p>
      <w:pPr>
        <w:jc w:val="both"/>
      </w:pPr>
      <w:r>
        <w:t>SRB</w:t>
      </w:r>
    </w:p>
    <w:p>
      <w:pPr>
        <w:jc w:val="both"/>
      </w:pPr>
      <w:r>
        <w:t>Xéc-bi-a</w:t>
      </w:r>
    </w:p>
    <w:p>
      <w:pPr>
        <w:jc w:val="both"/>
      </w:pPr>
      <w:r>
        <w:t>Serbia</w:t>
      </w:r>
    </w:p>
    <w:p>
      <w:pPr>
        <w:jc w:val="both"/>
      </w:pPr>
      <w:r>
        <w:t>35.</w:t>
      </w:r>
    </w:p>
    <w:p>
      <w:pPr>
        <w:jc w:val="both"/>
      </w:pPr>
      <w:r>
        <w:t>SVN</w:t>
      </w:r>
    </w:p>
    <w:p>
      <w:pPr>
        <w:jc w:val="both"/>
      </w:pPr>
      <w:r>
        <w:t>Xlô-ve-ni-a</w:t>
      </w:r>
    </w:p>
    <w:p>
      <w:pPr>
        <w:jc w:val="both"/>
      </w:pPr>
      <w:r>
        <w:t>Slovenia</w:t>
      </w:r>
    </w:p>
    <w:p>
      <w:pPr>
        <w:jc w:val="both"/>
      </w:pPr>
      <w:r>
        <w:t>b) Bổ sung các cửa khẩu cho phép người nước ngoài nhập cảnh, xuất cảnh bằng thị thực điện tử (Phụ lục II) như sau:</w:t>
      </w:r>
    </w:p>
    <w:p>
      <w:pPr>
        <w:jc w:val="both"/>
      </w:pPr>
      <w:r>
        <w:t>- Danh sách cửa khẩu đường bộ:</w:t>
      </w:r>
    </w:p>
    <w:p>
      <w:pPr>
        <w:jc w:val="both"/>
      </w:pPr>
      <w:r>
        <w:t>+ Cửa khẩu quốc tế Tây Trang/tỉnh Điện Biên;</w:t>
      </w:r>
    </w:p>
    <w:p>
      <w:pPr>
        <w:jc w:val="both"/>
      </w:pPr>
      <w:r>
        <w:t>+ Cửa khẩu quốc tế Na Mèo/tỉnh Thanh Hóa;</w:t>
      </w:r>
    </w:p>
    <w:p>
      <w:pPr>
        <w:jc w:val="both"/>
      </w:pPr>
      <w:r>
        <w:t>+ Cửa khẩu quốc tế La Lay/tỉnh Quảng Trị;</w:t>
      </w:r>
    </w:p>
    <w:p>
      <w:pPr>
        <w:jc w:val="both"/>
      </w:pPr>
      <w:r>
        <w:t>- Danh sách cửa khẩu đường biển:</w:t>
      </w:r>
    </w:p>
    <w:p>
      <w:pPr>
        <w:jc w:val="both"/>
      </w:pPr>
      <w:r>
        <w:t>+ Cửa khẩu cảng Dương Đông/tỉnh Kiên Giang;</w:t>
      </w:r>
    </w:p>
    <w:p>
      <w:pPr>
        <w:jc w:val="both"/>
      </w:pPr>
      <w:r>
        <w:t>+ Cửa khẩu cảng Chân Mây/tỉnh Thừa Thiên - Huế.</w:t>
      </w:r>
    </w:p>
    <w:p>
      <w:pPr>
        <w:jc w:val="both"/>
      </w:pPr>
      <w:r>
        <w:t>2. Sửa đổi Điều 11 như sau:</w:t>
      </w:r>
    </w:p>
    <w:p>
      <w:pPr>
        <w:jc w:val="both"/>
      </w:pPr>
      <w:r>
        <w:t>“Điều 11. Hiệu lực thi hành</w:t>
      </w:r>
    </w:p>
    <w:p>
      <w:pPr>
        <w:jc w:val="both"/>
      </w:pPr>
      <w:r>
        <w:t>Nghị định này có hiệu lực thi hành kể từ ngày 01 tháng 02 năm 2017 đến ngày 01 tháng 02 năm 2021</w:t>
      </w:r>
    </w:p>
    <w:p>
      <w:pPr>
        <w:jc w:val="both"/>
      </w:pPr>
      <w:r>
        <w:rPr>
          <w:b/>
        </w:rPr>
        <w:t>Điều 2. Hiệu lực và trách nhiệm thi hành</w:t>
      </w:r>
    </w:p>
    <w:p>
      <w:pPr>
        <w:jc w:val="both"/>
      </w:pPr>
      <w:r>
        <w:t>1. Nghị định này có hiệu lực thi hành trong hai năm kể từ ngày 01 tháng 02 năm 2019.</w:t>
      </w:r>
    </w:p>
    <w:p>
      <w:pPr>
        <w:jc w:val="both"/>
      </w:pPr>
      <w:r>
        <w:t>2.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legal.giangpham.asia/van-ban/134196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