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CỘNG HÒA XÃ HỘI CHỦ NGHĨA VIỆT NAM</w:t>
      </w:r>
    </w:p>
    <w:p>
      <w:pPr>
        <w:jc w:val="both"/>
      </w:pPr>
      <w:r>
        <w:t>Độc lập – Tự do – Hạnh phúc</w:t>
      </w:r>
    </w:p>
    <w:p>
      <w:pPr>
        <w:jc w:val="both"/>
      </w:pPr>
      <w:r>
        <w:t>Số: 19/2018/TT-BGDĐT</w:t>
      </w:r>
    </w:p>
    <w:p>
      <w:pPr>
        <w:jc w:val="both"/>
      </w:pPr>
      <w:r>
        <w:t>Hà Nội, ngày 22 tháng 8 năm 2018</w:t>
      </w:r>
    </w:p>
    <w:p>
      <w:pPr>
        <w:jc w:val="center"/>
      </w:pPr>
      <w:r>
        <w:rPr>
          <w:b/>
        </w:rPr>
        <w:t>THÔNG TƯ</w:t>
      </w:r>
    </w:p>
    <w:p>
      <w:pPr>
        <w:jc w:val="both"/>
      </w:pPr>
      <w:r>
        <w:t>Ban hành Quy định về kiểm định chất lượng giáo dục và công nhận đạt chuẩn quốc gia đối với trường mầm non</w:t>
      </w:r>
    </w:p>
    <w:p>
      <w:pPr>
        <w:jc w:val="both"/>
      </w:pPr>
      <w:r>
        <w:t>Căn cứ Luật giáo dục ngày 14 tháng 6 năm 2005; Luật sửa đổi, bổ sung một số điều của Luật giáo dục ngày 25 tháng 11 năm 2009;</w:t>
      </w:r>
    </w:p>
    <w:p>
      <w:pPr>
        <w:jc w:val="both"/>
      </w:pPr>
      <w:r>
        <w:t>Căn cứ Nghị định số 69/2017/NĐ-CP ngày 25 tháng 5 năm 2017 của Chính phủ quy định chức năng, nhiệm vụ, quyền hạn và cơ cấu tổ chức của Bộ Giáo dục và Đào tạo;</w:t>
      </w:r>
    </w:p>
    <w:p>
      <w:pPr>
        <w:jc w:val="both"/>
      </w:pPr>
      <w:r>
        <w:t>Căn cứ Nghị định số 75/2006/NĐ-CP ngày 02 tháng 8 năm 2006 của Chính phủ quy định chi tiết và hướng dẫn thi hành một số điều của Luật giáo dục; Nghị định số 31/2011/NĐ-CP ngày 11 tháng 5 năm 2011 của Chính phủ sửa đổi, bổ sung một số điều của Nghị định số 75/2006/NĐ-CP ngày 02 tháng 8 năm 2006 của Chính phủ quy định chi tiết và hướng dẫn thi hành một số điều của Luật giáo dục; Nghị định số 07/2013/NĐ-CP ngày 09 tháng 01 năm 2013 của Chính phủ sửa đổi điểm b khoản 13 Điều 1 của Nghị định 31/2011/NĐ-CP ngày 11 tháng 5 năm 2011 sửa đổi, bổ sung một số điều của Nghị định 75/2006/NĐ-CP ngày 02 tháng 8 năm 2006 của Chính phủ quy định chi tiết và hướng dẫn thi hành một số điều của Luật giáo dục;</w:t>
      </w:r>
    </w:p>
    <w:p>
      <w:pPr>
        <w:jc w:val="both"/>
      </w:pPr>
      <w:r>
        <w:t>Theo đề nghị của Cục trưởng Cục Quản lý chất lượng và Vụ trưởng Vụ Giáo dục Mầm non,</w:t>
      </w:r>
    </w:p>
    <w:p>
      <w:pPr>
        <w:jc w:val="both"/>
      </w:pPr>
      <w:r>
        <w:t>Bộ trưởng Bộ Giáo dục và Đào tạo ban hành Thông tư ban hành Quy định về kiểm định chất lượng giáo dục và công nhận đạt chuẩn quốc gia đối với trường mầm non.</w:t>
      </w:r>
    </w:p>
    <w:p>
      <w:pPr>
        <w:jc w:val="both"/>
      </w:pPr>
      <w:r>
        <w:rPr>
          <w:b/>
        </w:rPr>
        <w:t>Điều 1. Ban hành kèm theo Thông tư này Quy định về kiểm định chất lượng giáo dục và công nhận đạt chuẩn quốc gia đối với trường mầm non.</w:t>
      </w:r>
    </w:p>
    <w:p>
      <w:pPr>
        <w:jc w:val="both"/>
      </w:pPr>
      <w:r>
        <w:rPr>
          <w:b/>
        </w:rPr>
        <w:t>Điều 2. Thông tư này có hiệu lực thi hành kể từ ngày 10 tháng 10 năm 2018.</w:t>
      </w:r>
    </w:p>
    <w:p>
      <w:pPr>
        <w:jc w:val="both"/>
      </w:pPr>
      <w:r>
        <w:t>Thông tư này thay thế Thông tư số 25/2014/TT-BGDĐT ngày 07 tháng 8 năm 2014 của Bộ trưởng Bộ Giáo dục và Đào tạo ban hành Quy định về tiêu chuẩn đánh giá chất lượng giáo dục, quy trình, chu kỳ kiểm định chất lượng giáo dục trường mầm non, Thông tư số 02/2014/TT-BGDĐT ngày 08 tháng 02 năm 2014 của Bộ trưởng Bộ Giáo dục và Đào tạo ban hành Quy chế công nhận trường mầm non đạt chuẩn quốc gia.</w:t>
      </w:r>
    </w:p>
    <w:p>
      <w:pPr>
        <w:jc w:val="both"/>
      </w:pPr>
      <w:r>
        <w:rPr>
          <w:b/>
        </w:rPr>
        <w:t>Điều 3. Chánh Văn phòng, Cục trưởng Cục Quản lý chất lượng, Vụ trưởng Vụ Giáo dục Mầm non, Thủ trưởng các đơn vị có liên quan thuộc Bộ Giáo dục và Đào tạo, Chủ tịch Uỷ ban nhân dân các tỉnh, thành phố trực thuộc Trung ương, Giám đốc sở giáo dục và đào tạo chịu trách nhiệm thi hành Thông tư này./.</w:t>
      </w:r>
    </w:p>
    <w:p>
      <w:pPr>
        <w:jc w:val="both"/>
      </w:pPr>
      <w:r>
        <w:t>KT. BỘ TRƯỞNG</w:t>
      </w:r>
    </w:p>
    <w:p>
      <w:pPr>
        <w:jc w:val="both"/>
      </w:pPr>
      <w:r>
        <w:t>THỨ TRƯỞNG</w:t>
      </w:r>
    </w:p>
    <w:p>
      <w:pPr>
        <w:jc w:val="both"/>
      </w:pPr>
      <w:r>
        <w:t>(Đã ký)</w:t>
      </w:r>
    </w:p>
    <w:p>
      <w:pPr>
        <w:jc w:val="both"/>
      </w:pPr>
      <w:r>
        <w:t>Nguyễn Thị Nghĩa</w:t>
      </w:r>
    </w:p>
    <w:p>
      <w:pPr>
        <w:jc w:val="both"/>
      </w:pPr>
      <w:r>
        <w:t>QUY ĐỊNH</w:t>
      </w:r>
    </w:p>
    <w:p>
      <w:pPr>
        <w:jc w:val="both"/>
      </w:pPr>
      <w:r>
        <w:t>Về kiểm định chất lượng giáo dục</w:t>
      </w:r>
    </w:p>
    <w:p>
      <w:pPr>
        <w:jc w:val="both"/>
      </w:pPr>
      <w:r>
        <w:t>và công nhận đạt chuẩn quốc gia đối với trường mầm non</w:t>
      </w:r>
    </w:p>
    <w:p>
      <w:pPr>
        <w:jc w:val="both"/>
      </w:pPr>
      <w:r>
        <w:t>(Ban hành kèm theo Thông tư số 19/2018/TT-BGDĐT</w:t>
      </w:r>
    </w:p>
    <w:p>
      <w:pPr>
        <w:jc w:val="both"/>
      </w:pPr>
      <w:r>
        <w:t>ngày 22 tháng 8 năm 2018 của Bộ trưởng Bộ Giáo dục và Đào tạo)</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Văn bản này quy định về kiểm định chất lượng giáo dục và công nhận đạt chuẩn quốc gia đối với trường mầm non, bao gồm: tiêu chuẩn đánh giá trường mầm non; quy trình đánh giá trường mầm non; công nhận và cấp chứng nhận trường đạt kiểm định chất lượng giáo dục; công nhận và cấp bằng công nhận trường mầm non đạt chuẩn quốc gia.</w:t>
      </w:r>
    </w:p>
    <w:p>
      <w:pPr>
        <w:jc w:val="both"/>
      </w:pPr>
      <w:r>
        <w:t>2. Văn bản này áp dụng đối với trường mầm non, trường mẫu giáo, nhà trẻ (sau đây gọi chung là trường mầm non) trong hệ thống giáo dục quốc dân; tổ chức và cá nhân có liên quan.</w:t>
      </w:r>
    </w:p>
    <w:p>
      <w:pPr>
        <w:jc w:val="both"/>
      </w:pPr>
      <w:r>
        <w:rPr>
          <w:b/>
        </w:rPr>
        <w:t>Điều 2. Giải thích từ ngữ</w:t>
      </w:r>
    </w:p>
    <w:p>
      <w:pPr>
        <w:jc w:val="both"/>
      </w:pPr>
      <w:r>
        <w:t>Trong văn bản này, các từ ngữ dưới đây được hiểu như sau:</w:t>
      </w:r>
    </w:p>
    <w:p>
      <w:pPr>
        <w:jc w:val="both"/>
      </w:pPr>
      <w:r>
        <w:t>1. Ch ất lượng giáo dục trường mầm non là sự đáp ứng mục tiêu của trường mầm non, đảm bảo các yêu cầu về mục tiêu giáo dục của Luật giáo dục, phù hợp với sự phát triển kinh tế - xã hội của địa phương và cả nước.</w:t>
      </w:r>
    </w:p>
    <w:p>
      <w:pPr>
        <w:jc w:val="both"/>
      </w:pPr>
      <w:r>
        <w:t>2. T ự đ ánh giá là quá trình trường mầm non dựa trên các tiêu chuẩn đánh giá do Bộ Giáo dục và Đào tạo ban hành, tự xem xét, đánh giá thực trạng chất lượng nuôi dưỡng, chăm sóc và giáo dục trẻ; cơ sở vật chất, các vấn đề liên quan khác của nhà trường để điều chỉnh các nguồn lực và quá trình thực hiện nhằm đạt tiêu chuẩn đánh giá trường mầm non.</w:t>
      </w:r>
    </w:p>
    <w:p>
      <w:pPr>
        <w:jc w:val="both"/>
      </w:pPr>
      <w:r>
        <w:t>3. Đánh giá ngoài là quá trình khảo sát, đánh giá của cơ quan quản lý nhà nước đối với trường mầm non để xác định mức đạt được tiêu chuẩn đánh giá theo quy định của Bộ Giáo dục và Đào tạo.</w:t>
      </w:r>
    </w:p>
    <w:p>
      <w:pPr>
        <w:jc w:val="both"/>
      </w:pPr>
      <w:r>
        <w:t>4. T i êu chu ẩn đ ánh giá trường mầm non là các yêu cầu đối với trường mầm non nhằm đảm bảo chất lượng các hoạt động. Mỗi tiêu chuẩn ứng với một lĩnh vực hoạt động của trường mầm non; trong mỗi tiêu chuẩn có các tiêu chí. Tiêu chuẩn đánh giá trường mầm non có 4 mức (từ Mức 1 đến Mức 4) với yêu cầu tăng dần. Trong đó, mức sau bao gồm tất cả các yêu cầu của mức trước và bổ sung các yêu cầu nâng cao.</w:t>
      </w:r>
    </w:p>
    <w:p>
      <w:pPr>
        <w:jc w:val="both"/>
      </w:pPr>
      <w:r>
        <w:t>5. Tiêu chí đánh giá trường mầm non là yêu cầu đối với trường mầm non trong một nội dung cụ thể của mỗi tiêu chuẩn. Mỗi tiêu chí có các chỉ báo.</w:t>
      </w:r>
    </w:p>
    <w:p>
      <w:pPr>
        <w:jc w:val="both"/>
      </w:pPr>
      <w:r>
        <w:t>6. Chỉ báo đánh giá trường mầm non là yêu cầu đối với trường mầm non trong một nội dung cụ thể của mỗi tiêu chí.</w:t>
      </w:r>
    </w:p>
    <w:p>
      <w:pPr>
        <w:jc w:val="both"/>
      </w:pPr>
      <w:r>
        <w:rPr>
          <w:b/>
        </w:rPr>
        <w:t>Điều 3. Mục đích kiểm định chất lượng giáo dục và công nhận đạt chuẩn quốc gia đối với trường mầm non</w:t>
      </w:r>
    </w:p>
    <w:p>
      <w:pPr>
        <w:jc w:val="both"/>
      </w:pPr>
      <w:r>
        <w:t>1. Kiểm định chất lượng giáo dục nhằm xác định trường mầm non đạt mức đáp ứng mục tiêu giáo dục trong từng giai đoạn; lập kế hoạch cải tiến chất lượng, duy trì và nâng cao chất lượng các hoạt động của nhà trường; thông báo công khai với các cơ quan quản lý nhà nước và xã hội về thực trạng chất lượng của trường mầm non; để cơ quan quản lý nhà nước đánh giá, công nhận hoặc không công nhận trường đạt kiểm định chất lượng giáo dục.</w:t>
      </w:r>
    </w:p>
    <w:p>
      <w:pPr>
        <w:jc w:val="both"/>
      </w:pPr>
      <w:r>
        <w:t>2. Công nhận đạt chuẩn quốc gia đối với trường mầm non nhằm khuyến khích đầu tư và huy động các nguồn lực cho giáo dục, góp phần tạo điều kiện đảm bảo cho trường mầm non không ngừng nâng cao chất lượng, hiệu quả giáo dục.</w:t>
      </w:r>
    </w:p>
    <w:p>
      <w:pPr>
        <w:jc w:val="both"/>
      </w:pPr>
      <w:r>
        <w:rPr>
          <w:b/>
        </w:rPr>
        <w:t>Điều 4. Quy trình kiểm định chất lượng giáo dục và quy trình công nhận đạt chuẩn quốc gia đối với trường mầm non</w:t>
      </w:r>
    </w:p>
    <w:p>
      <w:pPr>
        <w:jc w:val="both"/>
      </w:pPr>
      <w:r>
        <w:t>Quy trình kiểm định chất lượng giáo dục và quy trình công nhận đạt chuẩn quốc gia đối với trường mầm non được thực hiện theo các bước:</w:t>
      </w:r>
    </w:p>
    <w:p>
      <w:pPr>
        <w:jc w:val="both"/>
      </w:pPr>
      <w:r>
        <w:t>1. Tự đánh giá.</w:t>
      </w:r>
    </w:p>
    <w:p>
      <w:pPr>
        <w:jc w:val="both"/>
      </w:pPr>
      <w:r>
        <w:t>2. Đánh giá ngoài.</w:t>
      </w:r>
    </w:p>
    <w:p>
      <w:pPr>
        <w:jc w:val="both"/>
      </w:pPr>
      <w:r>
        <w:t>3. Công nhận trường đạt kiểm định chất lượng giáo dục và công nhận trường đạt chuẩn quốc gia.</w:t>
      </w:r>
    </w:p>
    <w:p>
      <w:pPr>
        <w:jc w:val="both"/>
      </w:pPr>
      <w:r>
        <w:rPr>
          <w:b/>
        </w:rPr>
        <w:t>Điều 5. Chu kỳ kiểm định chất lượng giáo dục và thời hạn công nhận đạt chuẩn quốc gia đối với trường mầm non</w:t>
      </w:r>
    </w:p>
    <w:p>
      <w:pPr>
        <w:jc w:val="both"/>
      </w:pPr>
      <w:r>
        <w:t>1. Chu kỳ kiểm định chất lượng giáo dục và thời hạn công nhận đạt chuẩn quốc gia đối với trường mầm non là 05 năm.</w:t>
      </w:r>
    </w:p>
    <w:p>
      <w:pPr>
        <w:jc w:val="both"/>
      </w:pPr>
      <w:r>
        <w:t>2. Trường mầm non được công nhận đạt kiểm định chất lượng giáo dục theo quy định tại khoản 2 Điều 34 của Quy định này, sau ít nhất 02 năm kể từ ngày được công nhận, được đăng ký đánh giá ngoài và đề nghị công nhận đạt kiểm định chất lượng giáo dục ở cấp độ cao hơn.</w:t>
      </w:r>
    </w:p>
    <w:p>
      <w:pPr>
        <w:jc w:val="both"/>
      </w:pPr>
      <w:r>
        <w:t>3. Trường mầm non được công nhận đạt chuẩn quốc gia Mức độ 1, sau ít nhất 02 năm kể từ ngày được công nhận, được đăng ký đánh giá ngoài và đề nghị công nhận trường đạt chuẩn quốc gia Mức độ 2.</w:t>
      </w:r>
    </w:p>
    <w:p>
      <w:pPr>
        <w:jc w:val="both"/>
      </w:pPr>
      <w:r>
        <w:rPr>
          <w:b/>
        </w:rPr>
        <w:t>Điều 6. Các mức đánh giá trường mầm non</w:t>
      </w:r>
    </w:p>
    <w:p>
      <w:pPr>
        <w:jc w:val="both"/>
      </w:pPr>
      <w:r>
        <w:t>1. Trường mầm non được đánh giá theo các mức sau:</w:t>
      </w:r>
    </w:p>
    <w:p>
      <w:pPr>
        <w:jc w:val="both"/>
      </w:pPr>
      <w:r>
        <w:t>a) Mức 1: Đáp ứng quy định tại Mục 1 Chương II của Quy định này;</w:t>
      </w:r>
    </w:p>
    <w:p>
      <w:pPr>
        <w:jc w:val="both"/>
      </w:pPr>
      <w:r>
        <w:t>b) Mức 2: Đáp ứng quy định tại Mục 2 Chương II của Quy định này;</w:t>
      </w:r>
    </w:p>
    <w:p>
      <w:pPr>
        <w:jc w:val="both"/>
      </w:pPr>
      <w:r>
        <w:t>c) Mức 3: Đáp ứng quy định tại Mục 3 Chương II của Quy định này;</w:t>
      </w:r>
    </w:p>
    <w:p>
      <w:pPr>
        <w:jc w:val="both"/>
      </w:pPr>
      <w:r>
        <w:t>d) Mức 4: Đáp ứng quy định tại Mục 4 Chương II của Quy định này.</w:t>
      </w:r>
    </w:p>
    <w:p>
      <w:pPr>
        <w:jc w:val="both"/>
      </w:pPr>
      <w:r>
        <w:t>2. Tiêu chí đánh giá trường mầm non được công nhận đạt khi tất cả các chỉ báo trong tiêu chí đạt yêu cầu. Chỉ báo được công nhận đạt khi tất cả các nội hàm của chỉ báo đạt yêu cầu.</w:t>
      </w:r>
    </w:p>
    <w:p>
      <w:pPr>
        <w:jc w:val="center"/>
      </w:pPr>
      <w:r>
        <w:rPr>
          <w:b/>
        </w:rPr>
        <w:t>Chương II</w:t>
      </w:r>
    </w:p>
    <w:p>
      <w:pPr>
        <w:jc w:val="both"/>
      </w:pPr>
      <w:r>
        <w:t>TIÊU CHUẨN ĐÁNH GIÁ TRƯỜNG MẦM NON</w:t>
      </w:r>
    </w:p>
    <w:p>
      <w:pPr>
        <w:jc w:val="center"/>
      </w:pPr>
      <w:r>
        <w:rPr>
          <w:b/>
        </w:rPr>
        <w:t>Mục 1</w:t>
      </w:r>
    </w:p>
    <w:p>
      <w:pPr>
        <w:jc w:val="both"/>
      </w:pPr>
      <w:r>
        <w:t>TIÊU CHUẨN ĐÁNH GIÁ TRƯỜNG MẦM NON MỨC 1</w:t>
      </w:r>
    </w:p>
    <w:p>
      <w:pPr>
        <w:jc w:val="both"/>
      </w:pPr>
      <w:r>
        <w:rPr>
          <w:b/>
        </w:rPr>
        <w:t>Điều 7. Tiêu chuẩn 1: Tổ chức và quản lý nhà trường</w:t>
      </w:r>
    </w:p>
    <w:p>
      <w:pPr>
        <w:jc w:val="both"/>
      </w:pPr>
      <w:r>
        <w:t>1. Tiêu chí 1.1: Phương hướng, chiến lược xây dựng và phát triển nhà trường</w:t>
      </w:r>
    </w:p>
    <w:p>
      <w:pPr>
        <w:jc w:val="both"/>
      </w:pPr>
      <w:r>
        <w:t>a) Phù hợp với mục tiêu giáo dục mầm non được quy định tại Luật giáo dục, định hướng phát triển kinh tế - xã hội của địa phương theo từng giai đoạn và các nguồn lực của nhà trường;</w:t>
      </w:r>
    </w:p>
    <w:p>
      <w:pPr>
        <w:jc w:val="both"/>
      </w:pPr>
      <w:r>
        <w:t>b) Được xác định bằng văn bản và cấp có thẩm quyền phê duyệt;</w:t>
      </w:r>
    </w:p>
    <w:p>
      <w:pPr>
        <w:jc w:val="both"/>
      </w:pPr>
      <w:r>
        <w:t>c) Được công bố công khai bằng hình thức niêm yết tại nhà trường hoặc đăng tải trên trang thông tin điện tử của nhà trường (nếu có) hoặc đăng tải trên các phương tiện thông tin đại chúng của địa phương, trang thông tin điện tử của phòng giáo dục và đào tạo.</w:t>
      </w:r>
    </w:p>
    <w:p>
      <w:pPr>
        <w:jc w:val="both"/>
      </w:pPr>
      <w:r>
        <w:t>2. Tiêu chí 1.2: Hội đồng trường (Hội đồng quản trị đối với trường tư thục) và các hội đồng khác</w:t>
      </w:r>
    </w:p>
    <w:p>
      <w:pPr>
        <w:jc w:val="both"/>
      </w:pPr>
      <w:r>
        <w:t>a) Được thành lập theo quy định;</w:t>
      </w:r>
    </w:p>
    <w:p>
      <w:pPr>
        <w:jc w:val="both"/>
      </w:pPr>
      <w:r>
        <w:t>b) Thực hiện chức năng, nhiệm vụ và quyền hạn theo quy định;</w:t>
      </w:r>
    </w:p>
    <w:p>
      <w:pPr>
        <w:jc w:val="both"/>
      </w:pPr>
      <w:r>
        <w:t>c) Các hoạt động được định kỳ rà soát, đánh giá.</w:t>
      </w:r>
    </w:p>
    <w:p>
      <w:pPr>
        <w:jc w:val="both"/>
      </w:pPr>
      <w:r>
        <w:t>3. Tiêu chí 1.3: Tổ chức Đảng Cộng sản Việt Nam, các đoàn thể và tổ chức khác trong nhà trường</w:t>
      </w:r>
    </w:p>
    <w:p>
      <w:pPr>
        <w:jc w:val="both"/>
      </w:pPr>
      <w:r>
        <w:t>a) Các đoàn thể và tổ chức khác trong nhà trường có cơ cấu tổ chức theo quy định;</w:t>
      </w:r>
    </w:p>
    <w:p>
      <w:pPr>
        <w:jc w:val="both"/>
      </w:pPr>
      <w:r>
        <w:t>b) Hoạt động theo quy định;</w:t>
      </w:r>
    </w:p>
    <w:p>
      <w:pPr>
        <w:jc w:val="both"/>
      </w:pPr>
      <w:r>
        <w:t>c) Hằng năm, các hoạt động được rà soát, đánh giá.</w:t>
      </w:r>
    </w:p>
    <w:p>
      <w:pPr>
        <w:jc w:val="both"/>
      </w:pPr>
      <w:r>
        <w:t>4. Tiêu chí 1.4: Hiệu trưởng, phó hiệu trưởng, tổ chuyên môn và tổ văn phòng</w:t>
      </w:r>
    </w:p>
    <w:p>
      <w:pPr>
        <w:jc w:val="both"/>
      </w:pPr>
      <w:r>
        <w:t>a) Có hiệu trưởng, số lượng phó hiệu trưởng theo quy định;</w:t>
      </w:r>
    </w:p>
    <w:p>
      <w:pPr>
        <w:jc w:val="both"/>
      </w:pPr>
      <w:r>
        <w:t>b) Tổ chuyên môn và tổ văn phòng có cơ cấu tổ chức theo quy định;</w:t>
      </w:r>
    </w:p>
    <w:p>
      <w:pPr>
        <w:jc w:val="both"/>
      </w:pPr>
      <w:r>
        <w:t>c) Tổ chuyên môn, tổ văn phòng có kế hoạch hoạt động và thực hiện các nhiệm vụ theo quy định.</w:t>
      </w:r>
    </w:p>
    <w:p>
      <w:pPr>
        <w:jc w:val="both"/>
      </w:pPr>
      <w:r>
        <w:t>5. Tiêu chí 1.5: Tổ chức nhóm trẻ và lớp mẫu giáo</w:t>
      </w:r>
    </w:p>
    <w:p>
      <w:pPr>
        <w:jc w:val="both"/>
      </w:pPr>
      <w:r>
        <w:t>a) Các nhóm trẻ, lớp mẫu giáo được phân chia theo độ tuổi; trong trường hợp số lượng trẻ trong mỗi nhóm, lớp không đủ 50% so với số trẻ tối đa quy định tại Điều lệ trường mầm non thì được tổ chức thành nhóm trẻ ghép hoặc lớp mẫu giáo ghép;</w:t>
      </w:r>
    </w:p>
    <w:p>
      <w:pPr>
        <w:jc w:val="both"/>
      </w:pPr>
      <w:r>
        <w:t>b) Các nhóm trẻ, lớp mẫu giáo được tổ chức học 02 buổi trên ngày;</w:t>
      </w:r>
    </w:p>
    <w:p>
      <w:pPr>
        <w:jc w:val="both"/>
      </w:pPr>
      <w:r>
        <w:t>c) Mỗi nhóm trẻ, lớp mẫu giáo có không quá 02 (hai) trẻ cùng một dạng khuyết tật.</w:t>
      </w:r>
    </w:p>
    <w:p>
      <w:pPr>
        <w:jc w:val="both"/>
      </w:pPr>
      <w:r>
        <w:t>6. Tiêu chí 1.6: Quản lý hành chính, tài chính và tài sản</w:t>
      </w:r>
    </w:p>
    <w:p>
      <w:pPr>
        <w:jc w:val="both"/>
      </w:pPr>
      <w:r>
        <w:t>a) Hệ thống hồ sơ của nhà trường được lưu trữ theo quy định;</w:t>
      </w:r>
    </w:p>
    <w:p>
      <w:pPr>
        <w:jc w:val="both"/>
      </w:pPr>
      <w:r>
        <w:t>b) Lập dự toán, thực hiện thu chi, quyết toán, thống kê, báo cáo tài chính và tài sản; công khai và định kỳ tự kiểm tra tài chính, tài sản theo quy định; quy chế chi tiêu nội bộ được bổ sung, cập nhật phù hợp với điều kiện thực tế và các quy định hiện hành;</w:t>
      </w:r>
    </w:p>
    <w:p>
      <w:pPr>
        <w:jc w:val="both"/>
      </w:pPr>
      <w:r>
        <w:t>c) Quản lý, sử dụng tài chính, tài sản đúng mục đích và có hiệu quả để phục vụ các hoạt động giáo dục.</w:t>
      </w:r>
    </w:p>
    <w:p>
      <w:pPr>
        <w:jc w:val="both"/>
      </w:pPr>
      <w:r>
        <w:t>7. Tiêu chí 1.7: Quản lý cán bộ, giáo viên và nhân viên</w:t>
      </w:r>
    </w:p>
    <w:p>
      <w:pPr>
        <w:jc w:val="both"/>
      </w:pPr>
      <w:r>
        <w:t>a) Có kế hoạch bồi dưỡng chuyên môn, nghiệp vụ cho đội ngũ cán bộ quản lý, giáo viên và nhân viên;</w:t>
      </w:r>
    </w:p>
    <w:p>
      <w:pPr>
        <w:jc w:val="both"/>
      </w:pPr>
      <w:r>
        <w:t>b) Phân công, sử dụng cán bộ quản lý, giáo viên, nhân viên rõ ràng, hợp lý, đảm bảo hiệu quả hoạt động của nhà trường;</w:t>
      </w:r>
    </w:p>
    <w:p>
      <w:pPr>
        <w:jc w:val="both"/>
      </w:pPr>
      <w:r>
        <w:t>c) Cán bộ quản lý, giáo viên, nhân viên được đảm bảo các quyền theo quy định.</w:t>
      </w:r>
    </w:p>
    <w:p>
      <w:pPr>
        <w:jc w:val="both"/>
      </w:pPr>
      <w:r>
        <w:t>8. Tiêu chí 1.8: Quản lý các hoạt động giáo dục</w:t>
      </w:r>
    </w:p>
    <w:p>
      <w:pPr>
        <w:jc w:val="both"/>
      </w:pPr>
      <w:r>
        <w:t>a) Kế hoạch giáo dục phù hợp với quy định hiện hành, điều kiện thực tế địa phương và điều kiện của nhà trường;</w:t>
      </w:r>
    </w:p>
    <w:p>
      <w:pPr>
        <w:jc w:val="both"/>
      </w:pPr>
      <w:r>
        <w:t>b) Kế hoạch giáo dục được thực hiện đầy đủ;</w:t>
      </w:r>
    </w:p>
    <w:p>
      <w:pPr>
        <w:jc w:val="both"/>
      </w:pPr>
      <w:r>
        <w:t>c) Kế hoạch giáo dục được rà soát, đánh giá, điều chỉnh kịp thời.</w:t>
      </w:r>
    </w:p>
    <w:p>
      <w:pPr>
        <w:jc w:val="both"/>
      </w:pPr>
      <w:r>
        <w:t>9. Tiêu chí 1.9: Thực hiện quy chế dân chủ cơ sở</w:t>
      </w:r>
    </w:p>
    <w:p>
      <w:pPr>
        <w:jc w:val="both"/>
      </w:pPr>
      <w:r>
        <w:t>a) Cán bộ quản lý, giáo viên, nhân viên được tham gia thảo luận, đóng góp ý kiến khi xây dựng kế hoạch, nội quy, quy định, quy chế liên quan đến các hoạt động của nhà trường;</w:t>
      </w:r>
    </w:p>
    <w:p>
      <w:pPr>
        <w:jc w:val="both"/>
      </w:pPr>
      <w:r>
        <w:t>b) Các khiếu nại, tố cáo, kiến nghị, phản ánh (nếu có) thuộc thẩm quyền xử lý của nhà trường được giải quyết đúng pháp luật;</w:t>
      </w:r>
    </w:p>
    <w:p>
      <w:pPr>
        <w:jc w:val="both"/>
      </w:pPr>
      <w:r>
        <w:t>c) Hằng năm, có báo cáo thực hiện quy chế dân chủ cơ sở.</w:t>
      </w:r>
    </w:p>
    <w:p>
      <w:pPr>
        <w:jc w:val="both"/>
      </w:pPr>
      <w:r>
        <w:t>10. Tiêu chí 1.10: Đảm bảo an ninh trật tự, an toàn trường học</w:t>
      </w:r>
    </w:p>
    <w:p>
      <w:pPr>
        <w:jc w:val="both"/>
      </w:pPr>
      <w:r>
        <w:t>a) Có phương án đảm bảo an ninh trật tự; vệ sinh an toàn thực phẩm; an toàn phòng, chống tai nạn, thương tích; an toàn phòng, chống cháy, nổ; an toàn phòng, chống thảm họa, thiên tai; phòng, chống dịch bệnh; phòng, chống các tệ nạn xã hội và phòng, chống bạo lực trong nhà trường; những trường có tổ chức bếp ăn cho trẻ được cấp giấy chứng nhận đủ điều kiện an toàn thực phẩm;</w:t>
      </w:r>
    </w:p>
    <w:p>
      <w:pPr>
        <w:jc w:val="both"/>
      </w:pPr>
      <w:r>
        <w:t>b) Có hộp thư góp ý, đường dây nóng và các hình thức khác để tiếp nhận, xử lý các thông tin phản ánh của người dân; đảm bảo an toàn cho cán bộ quản lý, giáo viên, nhân viên và trẻ trong nhà trường;</w:t>
      </w:r>
    </w:p>
    <w:p>
      <w:pPr>
        <w:jc w:val="both"/>
      </w:pPr>
      <w:r>
        <w:t>c) Không có hiện tượng kỳ thị, hành vi bạo lực, vi phạm pháp luật về bình đẳng giới trong nhà trường.</w:t>
      </w:r>
    </w:p>
    <w:p>
      <w:pPr>
        <w:jc w:val="both"/>
      </w:pPr>
      <w:r>
        <w:rPr>
          <w:b/>
        </w:rPr>
        <w:t>Điều 8. Tiêu chuẩn 2 : Cán bộ quản lý, giáo viên, nhân viên</w:t>
      </w:r>
    </w:p>
    <w:p>
      <w:pPr>
        <w:jc w:val="both"/>
      </w:pPr>
      <w:r>
        <w:t>1. Tiêu chí 2.1: Đối với hiệu trưởng, phó hiệu trưởng</w:t>
      </w:r>
    </w:p>
    <w:p>
      <w:pPr>
        <w:jc w:val="both"/>
      </w:pPr>
      <w:r>
        <w:t>a) Đạt tiêu chuẩn theo quy định;</w:t>
      </w:r>
    </w:p>
    <w:p>
      <w:pPr>
        <w:jc w:val="both"/>
      </w:pPr>
      <w:r>
        <w:t>b) Được đánh giá đạt chuẩn hiệu trưởng trở lên;</w:t>
      </w:r>
    </w:p>
    <w:p>
      <w:pPr>
        <w:jc w:val="both"/>
      </w:pPr>
      <w:r>
        <w:t>c) Được bồi dưỡng, tập huấn về chuyên môn, nghiệp vụ quản lý giáo dục theo quy định.</w:t>
      </w:r>
    </w:p>
    <w:p>
      <w:pPr>
        <w:jc w:val="both"/>
      </w:pPr>
      <w:r>
        <w:t>2. Tiêu chí 2.2: Đối với giáo viên</w:t>
      </w:r>
    </w:p>
    <w:p>
      <w:pPr>
        <w:jc w:val="both"/>
      </w:pPr>
      <w:r>
        <w:t>a) Có đội ngũ giáo viên đủ về số lượng, hợp lý về cơ cấu đảm bảo thực hiện Chương trình giáo dục mầm non theo quy định;</w:t>
      </w:r>
    </w:p>
    <w:p>
      <w:pPr>
        <w:jc w:val="both"/>
      </w:pPr>
      <w:r>
        <w:t>b) 100% giáo viên đạt chuẩn trình độ đào tạo theo quy định;</w:t>
      </w:r>
    </w:p>
    <w:p>
      <w:pPr>
        <w:jc w:val="both"/>
      </w:pPr>
      <w:r>
        <w:t>c) Có ít nhất 95% giáo viên đạt chuẩn nghề nghiệp giáo viên ở mức đạt trở lên.</w:t>
      </w:r>
    </w:p>
    <w:p>
      <w:pPr>
        <w:jc w:val="both"/>
      </w:pPr>
      <w:r>
        <w:t>3. Tiêu chí 2.3: Đối với nhân viên</w:t>
      </w:r>
    </w:p>
    <w:p>
      <w:pPr>
        <w:jc w:val="both"/>
      </w:pPr>
      <w:r>
        <w:t>a) Có nhân viên hoặc giáo viên kiêm nhiệm để đảm nhiệm các nhiệm vụ do hiệu trưởng phân công;</w:t>
      </w:r>
    </w:p>
    <w:p>
      <w:pPr>
        <w:jc w:val="both"/>
      </w:pPr>
      <w:r>
        <w:t>b) Được phân công công việc phù hợp, hợp lý theo năng lực;</w:t>
      </w:r>
    </w:p>
    <w:p>
      <w:pPr>
        <w:jc w:val="both"/>
      </w:pPr>
      <w:r>
        <w:t>c) Hoàn thành các nhiệm vụ được giao.</w:t>
      </w:r>
    </w:p>
    <w:p>
      <w:pPr>
        <w:jc w:val="both"/>
      </w:pPr>
      <w:r>
        <w:rPr>
          <w:b/>
        </w:rPr>
        <w:t>Điều 9. Tiêu chuẩn 3: Cơ sở vật chất và thiết bị dạy học</w:t>
      </w:r>
    </w:p>
    <w:p>
      <w:pPr>
        <w:jc w:val="both"/>
      </w:pPr>
      <w:r>
        <w:t>1. Tiêu chí 3.1: Diện tích, khuôn viên và sân vườn</w:t>
      </w:r>
    </w:p>
    <w:p>
      <w:pPr>
        <w:jc w:val="both"/>
      </w:pPr>
      <w:r>
        <w:t>a) Diện tích khu đất xây dựng hoặc diện tích sàn xây dựng bình quân tối thiểu cho một trẻ đảm bảo theo quy định;</w:t>
      </w:r>
    </w:p>
    <w:p>
      <w:pPr>
        <w:jc w:val="both"/>
      </w:pPr>
      <w:r>
        <w:t>b) Có cổng, biển tên trường, tường hoặc hàng rào bao quanh; khuôn viên đảm bảo vệ sinh, phù hợp cảnh quan, môi trường thân thiện và an toàn cho trẻ;</w:t>
      </w:r>
    </w:p>
    <w:p>
      <w:pPr>
        <w:jc w:val="both"/>
      </w:pPr>
      <w:r>
        <w:t>c) Có sân chơi, hiên chơi, hành lang của nhóm, lớp; sân chơi chung; sân chơi - cây xanh bố trí phù hợp với điều kiện của nhà trường, an toàn, đảm bảo cho tất cả trẻ được sử dụng.</w:t>
      </w:r>
    </w:p>
    <w:p>
      <w:pPr>
        <w:jc w:val="both"/>
      </w:pPr>
      <w:r>
        <w:t>2. Tiêu chí 3.2: Khối phòng nhóm trẻ, lớp mẫu giáo và khối phòng phục vụ học tập</w:t>
      </w:r>
    </w:p>
    <w:p>
      <w:pPr>
        <w:jc w:val="both"/>
      </w:pPr>
      <w:r>
        <w:t>a) Số phòng của các nhóm trẻ, lớp mẫu giáo tương ứng với số nhóm, lớp theo độ tuổi;</w:t>
      </w:r>
    </w:p>
    <w:p>
      <w:pPr>
        <w:jc w:val="both"/>
      </w:pPr>
      <w:r>
        <w:t>b) Có phòng sinh hoạt chung, phòng ngủ (có thể dùng phòng sinh hoạt chung làm phòng ngủ đối với lớp mẫu giáo); có phòng để tổ chức hoạt động giáo dục thể chất, giáo dục nghệ thuật hoặc phòng đa chức năng, đảm bảo đáp ứng được nhu cầu tối thiểu hoạt động nuôi dưỡng, chăm sóc và giáo dục trẻ;</w:t>
      </w:r>
    </w:p>
    <w:p>
      <w:pPr>
        <w:jc w:val="both"/>
      </w:pPr>
      <w:r>
        <w:t>c) Có hệ thống đèn, hệ thống quạt (ở nơi có điện); có tủ đựng hồ sơ, thiết bị dạy học.</w:t>
      </w:r>
    </w:p>
    <w:p>
      <w:pPr>
        <w:jc w:val="both"/>
      </w:pPr>
      <w:r>
        <w:t>3. Tiêu chí 3.3: Khối phòng hành chính - quản trị</w:t>
      </w:r>
    </w:p>
    <w:p>
      <w:pPr>
        <w:jc w:val="both"/>
      </w:pPr>
      <w:r>
        <w:t>a) Có các loại phòng theo quy định;</w:t>
      </w:r>
    </w:p>
    <w:p>
      <w:pPr>
        <w:jc w:val="both"/>
      </w:pPr>
      <w:r>
        <w:t>b) Có trang thiết bị tối thiểu tại các phòng;</w:t>
      </w:r>
    </w:p>
    <w:p>
      <w:pPr>
        <w:jc w:val="both"/>
      </w:pPr>
      <w:r>
        <w:t>c) Khu để xe cho cán bộ quản lý, giáo viên, nhân viên được bố trí hợp lý, đảm bảo an toàn, trật tự.</w:t>
      </w:r>
    </w:p>
    <w:p>
      <w:pPr>
        <w:jc w:val="both"/>
      </w:pPr>
      <w:r>
        <w:t>4. Tiêu chí 3.4: Khối phòng tổ chức ăn</w:t>
      </w:r>
    </w:p>
    <w:p>
      <w:pPr>
        <w:jc w:val="both"/>
      </w:pPr>
      <w:r>
        <w:t>a) Bếp ăn được xây dựng kiên cố hoặc bán kiên cố;</w:t>
      </w:r>
    </w:p>
    <w:p>
      <w:pPr>
        <w:jc w:val="both"/>
      </w:pPr>
      <w:r>
        <w:t>b) Kho thực phẩm được phân chia thành khu vực để các loại thực phẩm riêng biệt, đảm bảo các quy định về vệ sinh an toàn thực phẩm;</w:t>
      </w:r>
    </w:p>
    <w:p>
      <w:pPr>
        <w:jc w:val="both"/>
      </w:pPr>
      <w:r>
        <w:t>c) Có tủ lạnh lưu mẫu thức ăn.</w:t>
      </w:r>
    </w:p>
    <w:p>
      <w:pPr>
        <w:jc w:val="both"/>
      </w:pPr>
      <w:r>
        <w:t>5. Tiêu chí 3.5: Thiết bị, đồ dùng, đồ chơi</w:t>
      </w:r>
    </w:p>
    <w:p>
      <w:pPr>
        <w:jc w:val="both"/>
      </w:pPr>
      <w:r>
        <w:t>a) Có các thiết bị, đồ dùng, đồ chơi đáp ứng yêu cầu tối thiểu phục vụ nuôi dưỡng, chăm sóc và giáo dục trẻ;</w:t>
      </w:r>
    </w:p>
    <w:p>
      <w:pPr>
        <w:jc w:val="both"/>
      </w:pPr>
      <w:r>
        <w:t>b) Các thiết bị, đồ dùng, đồ chơi tự làm hoặc ngoài danh mục quy định phải đảm bảo tính giáo dục, an toàn, phù hợp với trẻ;</w:t>
      </w:r>
    </w:p>
    <w:p>
      <w:pPr>
        <w:jc w:val="both"/>
      </w:pPr>
      <w:r>
        <w:t>c) Hằng năm các thiết bị được kiểm kê, sửa chữa.</w:t>
      </w:r>
    </w:p>
    <w:p>
      <w:pPr>
        <w:jc w:val="both"/>
      </w:pPr>
      <w:r>
        <w:t>6. Tiêu chí 3.6: Khu vệ sinh, hệ thống cấp thoát nước</w:t>
      </w:r>
    </w:p>
    <w:p>
      <w:pPr>
        <w:jc w:val="both"/>
      </w:pPr>
      <w:r>
        <w:t>a) Phòng vệ sinh cho trẻ, khu vệ sinh cho cán bộ quản lý, giáo viên, nhân viên đảm bảo không ô nhiễm môi trường; phòng vệ sinh đảm bảo sử dụng thuận lợi cho trẻ khuyết tật;</w:t>
      </w:r>
    </w:p>
    <w:p>
      <w:pPr>
        <w:jc w:val="both"/>
      </w:pPr>
      <w:r>
        <w:t>b) Có hệ thống thoát nước đảm bảo vệ sinh môi trường; hệ thống nước sạch đảm bảo nước uống và nước sinh hoạt cho giáo viên, nhân viên và trẻ;</w:t>
      </w:r>
    </w:p>
    <w:p>
      <w:pPr>
        <w:jc w:val="both"/>
      </w:pPr>
      <w:r>
        <w:t>c) Thu gom rác và xử lý chất thải đảm bảo vệ sinh môi trường.</w:t>
      </w:r>
    </w:p>
    <w:p>
      <w:pPr>
        <w:jc w:val="both"/>
      </w:pPr>
      <w:r>
        <w:rPr>
          <w:b/>
        </w:rPr>
        <w:t>Điều 10. Tiêu chuẩn 4: Quan hệ giữa nhà trường, gia đình và xã hội</w:t>
      </w:r>
    </w:p>
    <w:p>
      <w:pPr>
        <w:jc w:val="both"/>
      </w:pPr>
      <w:r>
        <w:t>1. Tiêu chí 4.1: Ban đại diện cha mẹ trẻ</w:t>
      </w:r>
    </w:p>
    <w:p>
      <w:pPr>
        <w:jc w:val="both"/>
      </w:pPr>
      <w:r>
        <w:t>a) Được thành lập và hoạt động theo quy định tại Điều lệ Ban đại diện cha mẹ học sinh;</w:t>
      </w:r>
    </w:p>
    <w:p>
      <w:pPr>
        <w:jc w:val="both"/>
      </w:pPr>
      <w:r>
        <w:t>b) Có kế hoạch hoạt động theo năm học;</w:t>
      </w:r>
    </w:p>
    <w:p>
      <w:pPr>
        <w:jc w:val="both"/>
      </w:pPr>
      <w:r>
        <w:t>c) Tổ chức thực hiện kế hoạch hoạt động đúng tiến độ.</w:t>
      </w:r>
    </w:p>
    <w:p>
      <w:pPr>
        <w:jc w:val="both"/>
      </w:pPr>
      <w:r>
        <w:t>2. Tiêu chí 4.2: Công tác tham mưu cấp ủy đảng, chính quyền và phối hợp với các tổ chức, cá nhân của nhà trường;</w:t>
      </w:r>
    </w:p>
    <w:p>
      <w:pPr>
        <w:jc w:val="both"/>
      </w:pPr>
      <w:r>
        <w:t>a) Tham mưu cấp ủy đảng, chính quyền địa phương để thực hiện kế hoạch giáo dục của nhà trường;</w:t>
      </w:r>
    </w:p>
    <w:p>
      <w:pPr>
        <w:jc w:val="both"/>
      </w:pPr>
      <w:r>
        <w:t>b) Tuyên truyền nâng cao nhận thức và trách nhiệm của cộng đồng về chủ trương, chính sách của Đảng, Nhà nước, ngành giáo dục, về mục tiêu, nội dung và kế hoạch giáo dục của nhà trường;</w:t>
      </w:r>
    </w:p>
    <w:p>
      <w:pPr>
        <w:jc w:val="both"/>
      </w:pPr>
      <w:r>
        <w:t>c) Huy động và sử dụng các nguồn lực hợp pháp của các tổ chức, cá nhân đúng quy định.</w:t>
      </w:r>
    </w:p>
    <w:p>
      <w:pPr>
        <w:jc w:val="both"/>
      </w:pPr>
      <w:r>
        <w:rPr>
          <w:b/>
        </w:rPr>
        <w:t>Điều 11. Tiêu chuẩn 5: Hoạt động và kết quả nuôi dưỡng, chăm sóc, giáo dục trẻ</w:t>
      </w:r>
    </w:p>
    <w:p>
      <w:pPr>
        <w:jc w:val="both"/>
      </w:pPr>
      <w:r>
        <w:t>1. Tiêu chí 5.1: Thực hiện Chương trình giáo dục mầm non</w:t>
      </w:r>
    </w:p>
    <w:p>
      <w:pPr>
        <w:jc w:val="both"/>
      </w:pPr>
      <w:r>
        <w:t>a) Tổ chức thực hiện Chương trình giáo dục mầm non theo kế hoạch;</w:t>
      </w:r>
    </w:p>
    <w:p>
      <w:pPr>
        <w:jc w:val="both"/>
      </w:pPr>
      <w:r>
        <w:t>b) Nhà trường phát triển Chương trình giáo dục mầm non do Bộ Giáo dục và Đào tạo ban hành phù hợp quy định về chuyên môn của cơ quan quản lý giáo dục, với điều kiện nhà trường;</w:t>
      </w:r>
    </w:p>
    <w:p>
      <w:pPr>
        <w:jc w:val="both"/>
      </w:pPr>
      <w:r>
        <w:t>c) Định kỳ rà soát, đánh giá việc thực hiện Chương trình giáo dục mầm non và có điều chỉnh kịp thời, phù hợp.</w:t>
      </w:r>
    </w:p>
    <w:p>
      <w:pPr>
        <w:jc w:val="both"/>
      </w:pPr>
      <w:r>
        <w:t>2. Tiêu chí 5.2: Tổ chức hoạt động nuôi dưỡng, chăm sóc và giáo dục trẻ</w:t>
      </w:r>
    </w:p>
    <w:p>
      <w:pPr>
        <w:jc w:val="both"/>
      </w:pPr>
      <w:r>
        <w:t>a) Thực hiện linh hoạt các phương pháp, đảm bảo phù hợp với mục tiêu, nội dung giáo dục, phù hợp với trẻ mầm non và điều kiện nhà trường;</w:t>
      </w:r>
    </w:p>
    <w:p>
      <w:pPr>
        <w:jc w:val="both"/>
      </w:pPr>
      <w:r>
        <w:t>b) Tổ chức môi trường giáo dục theo hướng tạo điều kiện cho trẻ được vui chơi, trải nghiệm;</w:t>
      </w:r>
    </w:p>
    <w:p>
      <w:pPr>
        <w:jc w:val="both"/>
      </w:pPr>
      <w:r>
        <w:t>c) Tổ chức các hoạt động giáo dục bằng nhiều hình thức đa dạng phù hợp với độ tuổi của trẻ và điều kiện thực tế.</w:t>
      </w:r>
    </w:p>
    <w:p>
      <w:pPr>
        <w:jc w:val="both"/>
      </w:pPr>
      <w:r>
        <w:t>3. Tiêu chí 5.3: Kết quả nuôi dưỡng và chăm sóc sức khoẻ</w:t>
      </w:r>
    </w:p>
    <w:p>
      <w:pPr>
        <w:jc w:val="both"/>
      </w:pPr>
      <w:r>
        <w:t>a) Nhà trường phối hợp với cơ sở y tế địa phương tổ chức các hoạt động chăm sóc sức khỏe cho trẻ;</w:t>
      </w:r>
    </w:p>
    <w:p>
      <w:pPr>
        <w:jc w:val="both"/>
      </w:pPr>
      <w:r>
        <w:t>b) 100% trẻ được kiểm tra sức khỏe, đo chiều cao, cân nặng, đánh giá tình trạng dinh dưỡng bằng biểu đồ tăng trưởng theo quy định;</w:t>
      </w:r>
    </w:p>
    <w:p>
      <w:pPr>
        <w:jc w:val="both"/>
      </w:pPr>
      <w:r>
        <w:t>c) Ít nhất 80% trẻ suy dinh dưỡng, thừa cân, béo phì được can thiệp bằng những biện pháp phù hợp, tình trạng dinh dưỡng của trẻ cải thiện so với đầu năm học.</w:t>
      </w:r>
    </w:p>
    <w:p>
      <w:pPr>
        <w:jc w:val="both"/>
      </w:pPr>
      <w:r>
        <w:t>4. Tiêu chí 5.4: Kết quả giáo dục</w:t>
      </w:r>
    </w:p>
    <w:p>
      <w:pPr>
        <w:jc w:val="both"/>
      </w:pPr>
      <w:r>
        <w:t>a) Tỷ lệ chuyên cần đạt ít nhất 90% đối với trẻ 5 tuổi, 85% đối với trẻ dưới 5 tuổi; trường thuộc vùng khó khăn đạt ít nhất 85% đối với trẻ 5 tuổi, 80% đối với trẻ dưới 5 tuổi;</w:t>
      </w:r>
    </w:p>
    <w:p>
      <w:pPr>
        <w:jc w:val="both"/>
      </w:pPr>
      <w:r>
        <w:t>b) Tỷ lệ trẻ 5 tuổi hoàn thành Chương trình giáo dục mầm non đạt ít nhất 85%; trường thuộc vùng khó khăn đạt ít nhất 80%;</w:t>
      </w:r>
    </w:p>
    <w:p>
      <w:pPr>
        <w:jc w:val="both"/>
      </w:pPr>
      <w:r>
        <w:t>c) Trẻ khuyết tật học hòa nhập, trẻ có hoàn cảnh khó khăn được nhà trường quan tâm giáo dục theo kế hoạch giáo dục cá nhân.</w:t>
      </w:r>
    </w:p>
    <w:p>
      <w:pPr>
        <w:jc w:val="center"/>
      </w:pPr>
      <w:r>
        <w:rPr>
          <w:b/>
        </w:rPr>
        <w:t>Mục 2</w:t>
      </w:r>
    </w:p>
    <w:p>
      <w:pPr>
        <w:jc w:val="both"/>
      </w:pPr>
      <w:r>
        <w:t>TIÊU CHUẨN ĐÁNH GIÁ TRƯỜNG MẦM NON MỨC 2</w:t>
      </w:r>
    </w:p>
    <w:p>
      <w:pPr>
        <w:jc w:val="both"/>
      </w:pPr>
      <w:r>
        <w:t>Trường mầm non đạt Mức 2 khi đảm bảo các quy định tại Mục 1 Chương này và các quy định sau:</w:t>
      </w:r>
    </w:p>
    <w:p>
      <w:pPr>
        <w:jc w:val="both"/>
      </w:pPr>
      <w:r>
        <w:rPr>
          <w:b/>
        </w:rPr>
        <w:t>Điều 12. Tiêu chuẩn 1: Tổ chức và quản lý nhà trường</w:t>
      </w:r>
    </w:p>
    <w:p>
      <w:pPr>
        <w:jc w:val="both"/>
      </w:pPr>
      <w:r>
        <w:t>1. Tiêu chí 1.1: Phương hướng, chiến lược xây dựng và phát triển nhà trường</w:t>
      </w:r>
    </w:p>
    <w:p>
      <w:pPr>
        <w:jc w:val="both"/>
      </w:pPr>
      <w:r>
        <w:t>Nhà trường có các giải pháp giám sát việc thực hiện phương hướng, chiến lược xây dựng và phát triển.</w:t>
      </w:r>
    </w:p>
    <w:p>
      <w:pPr>
        <w:jc w:val="both"/>
      </w:pPr>
      <w:r>
        <w:t>2. Tiêu chí 1.2: Hội đồng trường (Hội đồng quản trị đối với trường tư thục) và các hội đồng khác</w:t>
      </w:r>
    </w:p>
    <w:p>
      <w:pPr>
        <w:jc w:val="both"/>
      </w:pPr>
      <w:r>
        <w:t>Hoạt động có hiệu quả, góp phần nâng cao chất lượng nuôi dưỡng, chăm sóc và giáo dục trẻ của nhà trường.</w:t>
      </w:r>
    </w:p>
    <w:p>
      <w:pPr>
        <w:jc w:val="both"/>
      </w:pPr>
      <w:r>
        <w:t>3. Tiêu chí 1.3: Tổ chức Đảng Cộng sản Việt Nam, các đoàn thể và tổ chức khác trong nhà trường</w:t>
      </w:r>
    </w:p>
    <w:p>
      <w:pPr>
        <w:jc w:val="both"/>
      </w:pPr>
      <w:r>
        <w:t>a) Tổ chức Đảng Cộng sản Việt Nam có cơ cấu tổ chức và hoạt động theo quy định; trong 05 năm liên tiếp tính đến thời điểm đánh giá, có ít nhất 01 năm hoàn thành tốt nhiệm vụ, các năm còn lại hoàn thành nhiệm vụ trở lên ;</w:t>
      </w:r>
    </w:p>
    <w:p>
      <w:pPr>
        <w:jc w:val="both"/>
      </w:pPr>
      <w:r>
        <w:t>b) Các đoàn thể, tổ chức khác có đóng góp tích cực cho các hoạt động của nhà trường.</w:t>
      </w:r>
    </w:p>
    <w:p>
      <w:pPr>
        <w:jc w:val="both"/>
      </w:pPr>
      <w:r>
        <w:t>4. Tiêu chí 1.4: Hiệu trưởng, phó hiệu trưởng, tổ chuyên môn và tổ văn phòng</w:t>
      </w:r>
    </w:p>
    <w:p>
      <w:pPr>
        <w:jc w:val="both"/>
      </w:pPr>
      <w:r>
        <w:t>a) Hằng năm, tổ chuyên môn đề xuất và thực hiện được ít nhất 01 (một) chuyên đề chuyên môn có tác dụng nâng cao chất lượng và hiệu quả giáo dục;</w:t>
      </w:r>
    </w:p>
    <w:p>
      <w:pPr>
        <w:jc w:val="both"/>
      </w:pPr>
      <w:r>
        <w:t>b) Hoạt động của tổ chuyên môn và tổ văn phòng được định kỳ rà soát, đánh giá, điều chỉnh.</w:t>
      </w:r>
    </w:p>
    <w:p>
      <w:pPr>
        <w:jc w:val="both"/>
      </w:pPr>
      <w:r>
        <w:t>5. Tiêu chí 1.5: Tổ chức nhóm trẻ và lớp mẫu giáo</w:t>
      </w:r>
    </w:p>
    <w:p>
      <w:pPr>
        <w:jc w:val="both"/>
      </w:pPr>
      <w:r>
        <w:t>Số trẻ trong các nhóm trẻ và lớp mẫu giáo không vượt quá quy định và được phân chia theo độ tuổi.</w:t>
      </w:r>
    </w:p>
    <w:p>
      <w:pPr>
        <w:jc w:val="both"/>
      </w:pPr>
      <w:r>
        <w:t>6. Tiêu chí 1.6: Quản lý hành chính, tài chính và tài sản</w:t>
      </w:r>
    </w:p>
    <w:p>
      <w:pPr>
        <w:jc w:val="both"/>
      </w:pPr>
      <w:r>
        <w:t>a) Ứng dụng công nghệ thông tin hiệu quả trong công tác quản lý hành chính, tài chính và tài sản của nhà trường;</w:t>
      </w:r>
    </w:p>
    <w:p>
      <w:pPr>
        <w:jc w:val="both"/>
      </w:pPr>
      <w:r>
        <w:t>b) Trong 05 năm liên tiếp tính đến thời điểm đánh giá, không có vi phạm liên quan đến việc quản lý hành chính, tài chính và tài sản theo kết luận của thanh tra, kiểm toán.</w:t>
      </w:r>
    </w:p>
    <w:p>
      <w:pPr>
        <w:jc w:val="both"/>
      </w:pPr>
      <w:r>
        <w:t>7. Tiêu chí 1.7: Quản lý cán bộ, giáo viên và nhân viên</w:t>
      </w:r>
    </w:p>
    <w:p>
      <w:pPr>
        <w:jc w:val="both"/>
      </w:pPr>
      <w:r>
        <w:t>Có biện pháp để phát huy được năng lực của cán bộ quản lý, giáo viên, nhân viên trong việc xây dựng, phát triển và nâng cao chất lượng giáo dục nhà trường.</w:t>
      </w:r>
    </w:p>
    <w:p>
      <w:pPr>
        <w:jc w:val="both"/>
      </w:pPr>
      <w:r>
        <w:t>8. Tiêu chí 1.8: Quản lý các hoạt động giáo dục</w:t>
      </w:r>
    </w:p>
    <w:p>
      <w:pPr>
        <w:jc w:val="both"/>
      </w:pPr>
      <w:r>
        <w:t>Các biện pháp chỉ đạo, kiểm tra, đánh giá của nhà trường đối với các hoạt động nuôi dưỡng, chăm sóc và giáo dục trẻ, được cơ quan quản lý đánh giá đạt hiệu quả.</w:t>
      </w:r>
    </w:p>
    <w:p>
      <w:pPr>
        <w:jc w:val="both"/>
      </w:pPr>
      <w:r>
        <w:t>9. Tiêu chí 1.9. Thực hiện quy chế dân chủ cơ sở</w:t>
      </w:r>
    </w:p>
    <w:p>
      <w:pPr>
        <w:jc w:val="both"/>
      </w:pPr>
      <w:r>
        <w:t>Các biện pháp và cơ chế giám sát việc thực hiện quy chế dân chủ trong nhà trường đảm bảo công khai, minh bạch, hiệu quả.</w:t>
      </w:r>
    </w:p>
    <w:p>
      <w:pPr>
        <w:jc w:val="both"/>
      </w:pPr>
      <w:r>
        <w:t>10. Tiêu chí 1.10: Đảm bảo an ninh trật tự, an toàn trường học</w:t>
      </w:r>
    </w:p>
    <w:p>
      <w:pPr>
        <w:jc w:val="both"/>
      </w:pPr>
      <w:r>
        <w:t>a) Cán bộ quản lý, giáo viên, nhân viên và trẻ được phổ biến, hướng dẫn, thực hiện phương án đảm bảo an ninh trật tự; vệ sinh an toàn thực phẩm; an toàn phòng chống tai nạn, thương tích; an toàn phòng, chống cháy nổ; an toàn phòng, chống thảm họa thiên tai; phòng, chống dịch bệnh; phòng, chống các tệ nạn xã hội và phòng, chống bạo lực trong nhà trường;</w:t>
      </w:r>
    </w:p>
    <w:p>
      <w:pPr>
        <w:jc w:val="both"/>
      </w:pPr>
      <w:r>
        <w:t>b) Nhà trường thường xuyên kiểm tra, thu thập, đánh giá, xử lý các thông tin, biểu hiện liên quan đến bạo lực học đường, an ninh trật tự và có biện pháp ngăn chặn kịp thời, hiệu quả.</w:t>
      </w:r>
    </w:p>
    <w:p>
      <w:pPr>
        <w:jc w:val="both"/>
      </w:pPr>
      <w:r>
        <w:rPr>
          <w:b/>
        </w:rPr>
        <w:t>Điều 13. Tiêu chuẩn 2 : Cán bộ quản lý, giáo viên , nhân viên</w:t>
      </w:r>
    </w:p>
    <w:p>
      <w:pPr>
        <w:jc w:val="both"/>
      </w:pPr>
      <w:r>
        <w:t>1. Tiêu chí 2.1: Đối với hiệu trưởng, phó hiệu trưởng</w:t>
      </w:r>
    </w:p>
    <w:p>
      <w:pPr>
        <w:jc w:val="both"/>
      </w:pPr>
      <w:r>
        <w:t>a) Trong 05 năm liên tiếp tính đến thời điểm đánh giá, có ít nhất 02 năm được đánh giá đạt chuẩn hiệu trưởng ở mức khá trở lên;</w:t>
      </w:r>
    </w:p>
    <w:p>
      <w:pPr>
        <w:jc w:val="both"/>
      </w:pPr>
      <w:r>
        <w:t>b) Được bồi dưỡng, tập huấn về lý luận chính trị theo quy định; được giáo viên, nhân viên trong trường tín nhiệm.</w:t>
      </w:r>
    </w:p>
    <w:p>
      <w:pPr>
        <w:jc w:val="both"/>
      </w:pPr>
      <w:r>
        <w:t>2. Tiêu chí 2.2: Đối với giáo viên</w:t>
      </w:r>
    </w:p>
    <w:p>
      <w:pPr>
        <w:jc w:val="both"/>
      </w:pPr>
      <w:r>
        <w:t>a) Tỷ lệ giáo viên đạt trên chuẩn trình độ đào tạo đạt ít nhất 55%; đối với các trường thuộc vùng khó khăn đạt ít nhất 40%; trong 05 năm liên tiếp tính đến thời điểm đánh giá, tỷ lệ giáo viên trên chuẩn trình độ đào tạo được duy trì ổn định và tăng dần theo lộ trình phù hợp;</w:t>
      </w:r>
    </w:p>
    <w:p>
      <w:pPr>
        <w:jc w:val="both"/>
      </w:pPr>
      <w:r>
        <w:t>b) Trong 05 năm liên tiếp tính đến thời điểm đánh giá, có 100% giáo viên đạt chuẩn nghề nghiệp giáo viên ở mức đạt trở lên, trong đó có ít nhất 60% đạt chuẩn nghề nghiệp giáo viên ở mức khá trở lên và ít nhất 50% ở mức khá trở lên đối với trường thuộc vùng khó khăn;</w:t>
      </w:r>
    </w:p>
    <w:p>
      <w:pPr>
        <w:jc w:val="both"/>
      </w:pPr>
      <w:r>
        <w:t>c) Trong 05 năm liên tiếp tính đến thời điểm đánh giá, không có giáo viên bị kỷ luật từ hình thức cảnh cáo trở lên.</w:t>
      </w:r>
    </w:p>
    <w:p>
      <w:pPr>
        <w:jc w:val="both"/>
      </w:pPr>
      <w:r>
        <w:t>3. Tiêu chí 2.3: Đối với nhân viên</w:t>
      </w:r>
    </w:p>
    <w:p>
      <w:pPr>
        <w:jc w:val="both"/>
      </w:pPr>
      <w:r>
        <w:t>a) Số lượng và cơ cấu nhân viên đảm bảo theo quy định;</w:t>
      </w:r>
    </w:p>
    <w:p>
      <w:pPr>
        <w:jc w:val="both"/>
      </w:pPr>
      <w:r>
        <w:t>b) Trong 05 năm liên tiếp tính đến thời điểm đánh giá, không có nhân viên bị kỷ luật từ hình thức cảnh cáo trở lên.</w:t>
      </w:r>
    </w:p>
    <w:p>
      <w:pPr>
        <w:jc w:val="both"/>
      </w:pPr>
      <w:r>
        <w:rPr>
          <w:b/>
        </w:rPr>
        <w:t>Điều 14. Tiêu chuẩn 3 : Cơ sở vật chất và thiết bị dạy học</w:t>
      </w:r>
    </w:p>
    <w:p>
      <w:pPr>
        <w:jc w:val="both"/>
      </w:pPr>
      <w:r>
        <w:t>1. Tiêu chí 3.1: Diện tích, khuôn viên và sân vườn</w:t>
      </w:r>
    </w:p>
    <w:p>
      <w:pPr>
        <w:jc w:val="both"/>
      </w:pPr>
      <w:r>
        <w:t>a) Diện tích xây dựng công trình và diện tích sân vườn đảm bảo theo quy định;</w:t>
      </w:r>
    </w:p>
    <w:p>
      <w:pPr>
        <w:jc w:val="both"/>
      </w:pPr>
      <w:r>
        <w:t>b) Khuôn viên có tường bao ngăn cách với bên ngoài; có sân chơi của nhóm, lớp; có nhiều cây xanh tạo bóng mát sân trường, thường xuyên được chăm sóc, cắt tỉa đẹp; có vườn cây dành riêng cho trẻ chăm sóc, bảo vệ và tạo cơ hội cho trẻ khám phá, học tập;</w:t>
      </w:r>
    </w:p>
    <w:p>
      <w:pPr>
        <w:jc w:val="both"/>
      </w:pPr>
      <w:r>
        <w:t>c) Khu vực trẻ chơi có đủ thiết bị và đồ chơi ngoài trời theo quy định; có rào chắn an toàn ngăn cách với ao, hồ (nếu có).</w:t>
      </w:r>
    </w:p>
    <w:p>
      <w:pPr>
        <w:jc w:val="both"/>
      </w:pPr>
      <w:r>
        <w:t>2. Tiêu chí 3.2: Khối phòng nhóm trẻ, lớp mẫu giáo và khối phòng phục vụ học tập</w:t>
      </w:r>
    </w:p>
    <w:p>
      <w:pPr>
        <w:jc w:val="both"/>
      </w:pPr>
      <w:r>
        <w:t>a) Phòng sinh hoạt chung, phòng ngủ, phòng giáo dục thể chất, phòng giáo dục nghệ thuật hoặc phòng đa chức năng đảm bảo đạt chuẩn theo quy định;</w:t>
      </w:r>
    </w:p>
    <w:p>
      <w:pPr>
        <w:jc w:val="both"/>
      </w:pPr>
      <w:r>
        <w:t>b) Hệ thống tủ, kệ, giá đựng đồ chơi, đồ dùng, tài liệu đảm bảo đủ theo quy định, được sắp xếp hợp lý, an toàn, thuận tiện khi sử dụng.</w:t>
      </w:r>
    </w:p>
    <w:p>
      <w:pPr>
        <w:jc w:val="both"/>
      </w:pPr>
      <w:r>
        <w:t>3. Tiêu chí 3.3: Khối phòng hành chính - quản trị</w:t>
      </w:r>
    </w:p>
    <w:p>
      <w:pPr>
        <w:jc w:val="both"/>
      </w:pPr>
      <w:r>
        <w:t>a) Đảm bảo diện tích theo quy định;</w:t>
      </w:r>
    </w:p>
    <w:p>
      <w:pPr>
        <w:jc w:val="both"/>
      </w:pPr>
      <w:r>
        <w:t>b) Khu để xe cho cán bộ quản lý, giáo viên, nhân viên có mái che đảm bảo an toàn, tiện lợi.</w:t>
      </w:r>
    </w:p>
    <w:p>
      <w:pPr>
        <w:jc w:val="both"/>
      </w:pPr>
      <w:r>
        <w:t>4. Tiêu chí 3.4: Khối phòng tổ chức ăn</w:t>
      </w:r>
    </w:p>
    <w:p>
      <w:pPr>
        <w:jc w:val="both"/>
      </w:pPr>
      <w:r>
        <w:t>Bếp ăn đảm bảo theo quy định tại Điều lệ trường mầm non.</w:t>
      </w:r>
    </w:p>
    <w:p>
      <w:pPr>
        <w:jc w:val="both"/>
      </w:pPr>
      <w:r>
        <w:t>5. Tiêu chí 3.5: Thiết bị, đồ dùng, đồ chơi</w:t>
      </w:r>
    </w:p>
    <w:p>
      <w:pPr>
        <w:jc w:val="both"/>
      </w:pPr>
      <w:r>
        <w:t>a) Hệ thống máy tính được kết nối Internet phục vụ công tác quản lý, hoạt động dạy học;</w:t>
      </w:r>
    </w:p>
    <w:p>
      <w:pPr>
        <w:jc w:val="both"/>
      </w:pPr>
      <w:r>
        <w:t>b) Có đủ thiết bị dạy học theo quy định;</w:t>
      </w:r>
    </w:p>
    <w:p>
      <w:pPr>
        <w:jc w:val="both"/>
      </w:pPr>
      <w:r>
        <w:t>c) Hằng năm, được bổ sung các thiết bị dạy học, thiết bị dạy học tự làm.</w:t>
      </w:r>
    </w:p>
    <w:p>
      <w:pPr>
        <w:jc w:val="both"/>
      </w:pPr>
      <w:r>
        <w:t>6. Tiêu chí 3.6: Khu vệ sinh, hệ thống cấp thoát nước</w:t>
      </w:r>
    </w:p>
    <w:p>
      <w:pPr>
        <w:jc w:val="both"/>
      </w:pPr>
      <w:r>
        <w:t>a) Phòng vệ sinh cho trẻ, khu vệ sinh cho cán bộ quản lý, giáo viên, nhân viên thuận tiện, được xây dựng phù hợp với cảnh quan và theo quy định;</w:t>
      </w:r>
    </w:p>
    <w:p>
      <w:pPr>
        <w:jc w:val="both"/>
      </w:pPr>
      <w:r>
        <w:t>b) Hệ thống cung cấp nước sạch, hệ thống thoát nước, thu gom và xử lý chất thải đáp ứng quy định của Bộ Giáo dục và Đào tạo và Bộ Y tế.</w:t>
      </w:r>
    </w:p>
    <w:p>
      <w:pPr>
        <w:jc w:val="both"/>
      </w:pPr>
      <w:r>
        <w:rPr>
          <w:b/>
        </w:rPr>
        <w:t>Điều 15. Tiêu chuẩn 4: Quan hệ giữa nhà trường, gia đình và xã hội</w:t>
      </w:r>
    </w:p>
    <w:p>
      <w:pPr>
        <w:jc w:val="both"/>
      </w:pPr>
      <w:r>
        <w:t>1. Tiêu chí 4.1: Ban đại diện cha mẹ trẻ</w:t>
      </w:r>
    </w:p>
    <w:p>
      <w:pPr>
        <w:jc w:val="both"/>
      </w:pPr>
      <w:r>
        <w:t>Phối hợp có hiệu quả với nhà trường trong việc tổ chức thực hiện nhiệm vụ năm học và các hoạt động giáo dục; hướng dẫn, tuyên truyền, phổ biến pháp luật, chủ trương chính sách về giáo dục đối với cha mẹ trẻ.</w:t>
      </w:r>
    </w:p>
    <w:p>
      <w:pPr>
        <w:jc w:val="both"/>
      </w:pPr>
      <w:r>
        <w:t>2. Tiêu chí 4.2: Công tác tham mưu cấp ủy đảng, chính quyền và phối hợp với các tổ chức, cá nhân của nhà trường</w:t>
      </w:r>
    </w:p>
    <w:p>
      <w:pPr>
        <w:jc w:val="both"/>
      </w:pPr>
      <w:r>
        <w:t>a) Tham mưu cấp ủy đảng, chính quyền để tạo điều kiện cho nhà trường thực hiện phương hướng, chiến lược xây dựng và phát triển;</w:t>
      </w:r>
    </w:p>
    <w:p>
      <w:pPr>
        <w:jc w:val="both"/>
      </w:pPr>
      <w:r>
        <w:t>b) Phối hợp với các tổ chức, đoàn thể, cá nhân để tổ chức các hoạt động lễ hội, sự kiện theo kế hoạch, phù hợp với truyền thống của địa phương.</w:t>
      </w:r>
    </w:p>
    <w:p>
      <w:pPr>
        <w:jc w:val="both"/>
      </w:pPr>
      <w:r>
        <w:rPr>
          <w:b/>
        </w:rPr>
        <w:t>Điều 16. Tiêu chuẩn 5: Hoạt động và kết quả nuôi dưỡng, chăm sóc, giáo dục trẻ</w:t>
      </w:r>
    </w:p>
    <w:p>
      <w:pPr>
        <w:jc w:val="both"/>
      </w:pPr>
      <w:r>
        <w:t>1. Tiêu chí 5.1: Thực hiện Chương trình giáo dục mầm non</w:t>
      </w:r>
    </w:p>
    <w:p>
      <w:pPr>
        <w:jc w:val="both"/>
      </w:pPr>
      <w:r>
        <w:t>a) Tổ chức thực hiện Chương trình giáo dục mầm non đảm bảo chất lượng;</w:t>
      </w:r>
    </w:p>
    <w:p>
      <w:pPr>
        <w:jc w:val="both"/>
      </w:pPr>
      <w:r>
        <w:t>b) Nhà trường phát triển Chương trình giáo dục mầm non do Bộ Giáo dục và Đào tạo ban hành, phù hợp với văn hóa địa phương, đáp ứng khả năng và nhu cầu của trẻ.</w:t>
      </w:r>
    </w:p>
    <w:p>
      <w:pPr>
        <w:jc w:val="both"/>
      </w:pPr>
      <w:r>
        <w:t>2. Tiêu chí 5.2: Tổ chức hoạt động nuôi dưỡng, chăm sóc và giáo dục trẻ</w:t>
      </w:r>
    </w:p>
    <w:p>
      <w:pPr>
        <w:jc w:val="both"/>
      </w:pPr>
      <w:r>
        <w:t>Tổ chức các hoạt động thực hành, trải nghiệm, khám phá môi trường xung quanh phù hợp với nhu cầu, hứng thú của trẻ và điều kiện thực tế.</w:t>
      </w:r>
    </w:p>
    <w:p>
      <w:pPr>
        <w:jc w:val="both"/>
      </w:pPr>
      <w:r>
        <w:t>3. Tiêu chí 5.3: Kết quả nuôi dưỡng và chăm sóc sức khoẻ</w:t>
      </w:r>
    </w:p>
    <w:p>
      <w:pPr>
        <w:jc w:val="both"/>
      </w:pPr>
      <w:r>
        <w:t>a) Nhà trường tổ chức tư vấn cho cha mẹ trẻ hoặc người giám hộ về các vấn đề liên quan đến sức khỏe, phát triển thể chất và tinh thần của trẻ;</w:t>
      </w:r>
    </w:p>
    <w:p>
      <w:pPr>
        <w:jc w:val="both"/>
      </w:pPr>
      <w:r>
        <w:t>b) Chế độ dinh dưỡng của trẻ tại trường được đảm bảo cân đối, đáp ứng nhu cầu dinh dưỡng, đảm bảo theo quy định;</w:t>
      </w:r>
    </w:p>
    <w:p>
      <w:pPr>
        <w:jc w:val="both"/>
      </w:pPr>
      <w:r>
        <w:t>c) 100% trẻ suy dinh dưỡng, thừa cân, béo phì được can thiệp bằng những biện pháp phù hợp, tình trạng dinh dưỡng của trẻ cải thiện so với đầu năm học.</w:t>
      </w:r>
    </w:p>
    <w:p>
      <w:pPr>
        <w:jc w:val="both"/>
      </w:pPr>
      <w:r>
        <w:t>4. Tiêu chí 5.4: Kết quả giáo dục</w:t>
      </w:r>
    </w:p>
    <w:p>
      <w:pPr>
        <w:jc w:val="both"/>
      </w:pPr>
      <w:r>
        <w:t>a) Tỷ lệ chuyên cần đạt ít nhất 95% đối với trẻ 5 tuổi, 90% đối với trẻ dưới 5 tuổi; trường thuộc vùng khó khăn đạt ít nhất 90% đối với trẻ 5 tuổi, 85% đối với trẻ dưới 5 tuổi;</w:t>
      </w:r>
    </w:p>
    <w:p>
      <w:pPr>
        <w:jc w:val="both"/>
      </w:pPr>
      <w:r>
        <w:t>b) Tỷ lệ trẻ 5 tuổi hoàn thành Chương trình giáo dục mầm non đạt ít nhất 95%; trường thuộc vùng khó khăn đạt ít nhất 90%;</w:t>
      </w:r>
    </w:p>
    <w:p>
      <w:pPr>
        <w:jc w:val="both"/>
      </w:pPr>
      <w:r>
        <w:t>c) Trẻ khuyết tật học hòa nhập (nếu có) được đánh giá có tiến bộ đạt ít nhất 80%.</w:t>
      </w:r>
    </w:p>
    <w:p>
      <w:pPr>
        <w:jc w:val="center"/>
      </w:pPr>
      <w:r>
        <w:rPr>
          <w:b/>
        </w:rPr>
        <w:t>Mục 3</w:t>
      </w:r>
    </w:p>
    <w:p>
      <w:pPr>
        <w:jc w:val="both"/>
      </w:pPr>
      <w:r>
        <w:t>TIÊU CHUẨN ĐÁNH GIÁ TRƯỜNG MẦM NON MỨC 3</w:t>
      </w:r>
    </w:p>
    <w:p>
      <w:pPr>
        <w:jc w:val="both"/>
      </w:pPr>
      <w:r>
        <w:t>Trường mầm non đạt Mức 3 khi đảm bảo các quy định tại Mục 2 Chương này và các quy định sau:</w:t>
      </w:r>
    </w:p>
    <w:p>
      <w:pPr>
        <w:jc w:val="both"/>
      </w:pPr>
      <w:r>
        <w:rPr>
          <w:b/>
        </w:rPr>
        <w:t>Điều 17. Tiêu chuẩn 1: Tổ chức và quản lý nhà trường</w:t>
      </w:r>
    </w:p>
    <w:p>
      <w:pPr>
        <w:jc w:val="both"/>
      </w:pPr>
      <w:r>
        <w:t>1. Tiêu chí 1.1: Phương hướng, chiến lược xây dựng và phát triển nhà trường</w:t>
      </w:r>
    </w:p>
    <w:p>
      <w:pPr>
        <w:jc w:val="both"/>
      </w:pPr>
      <w:r>
        <w:t>Định kỳ rà soát, bổ sung, điều chỉnh phương hướng, chiến lược xây dựng và phát triển. Tổ chức xây dựng phương hướng, chiến lược xây dựng và phát triển có sự tham gia của các thành viên trong Hội đồng trường (Hội đồng quản trị đối với trường tư thục), cán bộ quản lý, giáo viên, nhân viên, cha mẹ trẻ và cộng đồng.</w:t>
      </w:r>
    </w:p>
    <w:p>
      <w:pPr>
        <w:jc w:val="both"/>
      </w:pPr>
      <w:r>
        <w:t>2. Tiêu chí 1.3: Tổ chức Đảng Cộng sản Việt Nam, các đoàn thể và tổ chức khác trong nhà trường</w:t>
      </w:r>
    </w:p>
    <w:p>
      <w:pPr>
        <w:jc w:val="both"/>
      </w:pPr>
      <w:r>
        <w:t>a) Trong 05 năm liên tiếp tính đến thời điểm đánh giá, tổ chức Đảng Cộng sản Việt Nam có ít nhất 02 năm hoàn thành tốt nhiệm vụ, các năm còn lại hoàn thành nhiệm vụ trở lên;</w:t>
      </w:r>
    </w:p>
    <w:p>
      <w:pPr>
        <w:jc w:val="both"/>
      </w:pPr>
      <w:r>
        <w:t>b) Các đoàn thể, tổ chức khác đóng góp hiệu quả cho các hoạt động của nhà trường và cộng đồng.</w:t>
      </w:r>
    </w:p>
    <w:p>
      <w:pPr>
        <w:jc w:val="both"/>
      </w:pPr>
      <w:r>
        <w:t>3. Tiêu chí 1.4: Hiệu trưởng, phó hiệu trưởng, tổ chuyên môn và tổ văn phòng</w:t>
      </w:r>
    </w:p>
    <w:p>
      <w:pPr>
        <w:jc w:val="both"/>
      </w:pPr>
      <w:r>
        <w:t>a) Hoạt động của tổ chuyên môn và tổ văn phòng có đóng góp hiệu quả trong việc nâng cao chất lượng các hoạt động của nhà trường;</w:t>
      </w:r>
    </w:p>
    <w:p>
      <w:pPr>
        <w:jc w:val="both"/>
      </w:pPr>
      <w:r>
        <w:t>b) Tổ chuyên môn thực hiện hiệu quả các chuyên đề chuyên môn góp phần nâng cao chất lượng nuôi dưỡng, chăm sóc và giáo dục trẻ.</w:t>
      </w:r>
    </w:p>
    <w:p>
      <w:pPr>
        <w:jc w:val="both"/>
      </w:pPr>
      <w:r>
        <w:t>4. Tiêu chí 1.5: Tổ chức nhóm trẻ và lớp mẫu giáo</w:t>
      </w:r>
    </w:p>
    <w:p>
      <w:pPr>
        <w:jc w:val="both"/>
      </w:pPr>
      <w:r>
        <w:t>Nhà trường có không quá 20 (hai mươi) nhóm trẻ, lớp mẫu giáo.</w:t>
      </w:r>
    </w:p>
    <w:p>
      <w:pPr>
        <w:jc w:val="both"/>
      </w:pPr>
      <w:r>
        <w:t>5. Tiêu chí 1.6: Quản lý hành chính, tài chính và tài sản</w:t>
      </w:r>
    </w:p>
    <w:p>
      <w:pPr>
        <w:jc w:val="both"/>
      </w:pPr>
      <w:r>
        <w:t>Có kế hoạch ngắn hạn, trung hạn, dài hạn để tạo ra các nguồn tài chính hợp pháp phù hợp với điều kiện nhà trường, thực tế địa phương.</w:t>
      </w:r>
    </w:p>
    <w:p>
      <w:pPr>
        <w:jc w:val="both"/>
      </w:pPr>
      <w:r>
        <w:rPr>
          <w:b/>
        </w:rPr>
        <w:t>Điều 18. Tiêu chuẩn 2 : Cán bộ quản lý, giáo viên, nhân viên</w:t>
      </w:r>
    </w:p>
    <w:p>
      <w:pPr>
        <w:jc w:val="both"/>
      </w:pPr>
      <w:r>
        <w:t>1. Tiêu chí 2.1: Đối với hiệu trưởng, phó hiệu trưởng</w:t>
      </w:r>
    </w:p>
    <w:p>
      <w:pPr>
        <w:jc w:val="both"/>
      </w:pPr>
      <w:r>
        <w:t>Trong 05 năm liên tiếp tính đến thời điểm đánh giá, đạt chuẩn hiệu trưởng ở mức khá trở lên, trong đó có ít nhất 01 năm đạt chuẩn hiệu trưởng ở mức tốt.</w:t>
      </w:r>
    </w:p>
    <w:p>
      <w:pPr>
        <w:jc w:val="both"/>
      </w:pPr>
      <w:r>
        <w:t>2. Tiêu chí 2.2: Đối với giáo viên</w:t>
      </w:r>
    </w:p>
    <w:p>
      <w:pPr>
        <w:jc w:val="both"/>
      </w:pPr>
      <w:r>
        <w:t>a) Tỷ lệ giáo viên đạt trên chuẩn trình độ đào tạo đạt ít nhất 65%, đối với các trường thuộc vùng khó khăn đạt ít nhất 50%;</w:t>
      </w:r>
    </w:p>
    <w:p>
      <w:pPr>
        <w:jc w:val="both"/>
      </w:pPr>
      <w:r>
        <w:t>b) Trong 05 năm liên tiếp tính đến thời điểm đánh giá, có ít nhất 80% giáo viên đạt chuẩn nghề nghiệp giáo viên ở mức khá trở lên, trong đó có ít nhất 30% đạt chuẩn nghề nghiệp giáo viên ở mức tốt; đối với trường thuộc vùng khó khăn có ít nhất 70% đạt chuẩn nghề nghiệp giáo viên ở mức khá trở lên, trong đó có ít nhất 20% đạt chuẩn nghề nghiệp giáo viên ở mức tốt.</w:t>
      </w:r>
    </w:p>
    <w:p>
      <w:pPr>
        <w:jc w:val="both"/>
      </w:pPr>
      <w:r>
        <w:t>3. Tiêu chí 2.3: Đối với nhân viên</w:t>
      </w:r>
    </w:p>
    <w:p>
      <w:pPr>
        <w:jc w:val="both"/>
      </w:pPr>
      <w:r>
        <w:t>a) Có trình độ đào tạo đáp ứng được vị trí việc làm;</w:t>
      </w:r>
    </w:p>
    <w:p>
      <w:pPr>
        <w:jc w:val="both"/>
      </w:pPr>
      <w:r>
        <w:t>b) Hằng năm, được tham gia đầy đủ các lớp tập huấn, bồi dưỡng chuyên môn, nghiệp vụ theo vị trí việc làm.</w:t>
      </w:r>
    </w:p>
    <w:p>
      <w:pPr>
        <w:jc w:val="both"/>
      </w:pPr>
      <w:r>
        <w:rPr>
          <w:b/>
        </w:rPr>
        <w:t>Điều 19. Tiêu chuẩn 3: Cơ sở vật chất và thiết bị dạy học</w:t>
      </w:r>
    </w:p>
    <w:p>
      <w:pPr>
        <w:jc w:val="both"/>
      </w:pPr>
      <w:r>
        <w:t>1. Tiêu chí 3.1: Diện tích, khuôn viên và sân vườn</w:t>
      </w:r>
    </w:p>
    <w:p>
      <w:pPr>
        <w:jc w:val="both"/>
      </w:pPr>
      <w:r>
        <w:t>Sân vườn có khu vực riêng để thực hiện các hoạt động giáo dục phát triển vận động, có đủ các loại thiết bị và đồ chơi ngoài trời theo Danh mục thiết bị và đồ chơi ngoài trời cho giáo dục mầm non do Bộ Giáo dục và Đào tạo ban hành và có bổ sung thiết bị đồ chơi ngoài Danh mục phù hợp với thực tế, đảm bảo an toàn cho trẻ.</w:t>
      </w:r>
    </w:p>
    <w:p>
      <w:pPr>
        <w:jc w:val="both"/>
      </w:pPr>
      <w:r>
        <w:t>2. Tiêu chí 3.2: Khối phòng nhóm trẻ, lớp mẫu giáo và khối phòng phục vụ học tập</w:t>
      </w:r>
    </w:p>
    <w:p>
      <w:pPr>
        <w:jc w:val="both"/>
      </w:pPr>
      <w:r>
        <w:t>Có phòng riêng để tổ chức cho trẻ làm quen với ngoại ngữ, tin học và âm nhạc.</w:t>
      </w:r>
    </w:p>
    <w:p>
      <w:pPr>
        <w:jc w:val="both"/>
      </w:pPr>
      <w:r>
        <w:t>3. Tiêu chí 3.3: Khối phòng hành chính - quản trị</w:t>
      </w:r>
    </w:p>
    <w:p>
      <w:pPr>
        <w:jc w:val="both"/>
      </w:pPr>
      <w:r>
        <w:t>Có đủ các phòng, đảm bảo theo Tiêu chuẩn quốc gia về yêu cầu thiết kế trường mầm non.</w:t>
      </w:r>
    </w:p>
    <w:p>
      <w:pPr>
        <w:jc w:val="both"/>
      </w:pPr>
      <w:r>
        <w:t>4. Tiêu chí 3.4: Khối phòng tổ chức ăn</w:t>
      </w:r>
    </w:p>
    <w:p>
      <w:pPr>
        <w:jc w:val="both"/>
      </w:pPr>
      <w:r>
        <w:t>Bếp ăn đảm bảo theo Tiêu chuẩn quốc gia về yêu cầu thiết kế trường mầm non.</w:t>
      </w:r>
    </w:p>
    <w:p>
      <w:pPr>
        <w:jc w:val="both"/>
      </w:pPr>
      <w:r>
        <w:t>5. Tiêu chí 3.5: Thiết bị, đồ dùng, đồ chơi</w:t>
      </w:r>
    </w:p>
    <w:p>
      <w:pPr>
        <w:jc w:val="both"/>
      </w:pPr>
      <w:r>
        <w:t>Các thiết bị, đồ dùng, đồ chơi tự làm hoặc ngoài danh mục quy định được khai thác và sử dụng hiệu quả, đáp ứng yêu cầu đổi mới nội dung, phương pháp giáo dục, nâng cao chất lượng nuôi dưỡng, chăm sóc và giáo dục trẻ.</w:t>
      </w:r>
    </w:p>
    <w:p>
      <w:pPr>
        <w:jc w:val="both"/>
      </w:pPr>
      <w:r>
        <w:rPr>
          <w:b/>
        </w:rPr>
        <w:t>Điều 20. Tiêu chuẩn 4 . Quan hệ giữa nhà trường, gia đình và xã hội</w:t>
      </w:r>
    </w:p>
    <w:p>
      <w:pPr>
        <w:jc w:val="both"/>
      </w:pPr>
      <w:r>
        <w:t>1. Tiêu chí 4.1: Ban đại diện cha mẹ trẻ</w:t>
      </w:r>
    </w:p>
    <w:p>
      <w:pPr>
        <w:jc w:val="both"/>
      </w:pPr>
      <w:r>
        <w:t>Phối hợp có hiệu quả với nhà trường, xã hội trong việc thực hiện các nhiệm vụ theo quy định của Điều lệ Ban đại diện cha mẹ học sinh.</w:t>
      </w:r>
    </w:p>
    <w:p>
      <w:pPr>
        <w:jc w:val="both"/>
      </w:pPr>
      <w:r>
        <w:t>2. Tiêu chí 4.2: Công tác tham mưu cấp ủy đảng, chính quyền và phối hợp với các tổ chức, cá nhân của nhà trường</w:t>
      </w:r>
    </w:p>
    <w:p>
      <w:pPr>
        <w:jc w:val="both"/>
      </w:pPr>
      <w:r>
        <w:t>Tham mưu cấp ủy Đảng, chính quyền và phối hợp có hiệu quả với các tổ chức, cá nhân xây dựng nhà trường trở thành trung tâm văn hóa, giáo dục của địa phương.</w:t>
      </w:r>
    </w:p>
    <w:p>
      <w:pPr>
        <w:jc w:val="both"/>
      </w:pPr>
      <w:r>
        <w:rPr>
          <w:b/>
        </w:rPr>
        <w:t>Điều 21. Tiêu chuẩn 5: Hoạt động và kết quả nuôi dưỡng, chăm sóc, giáo dục trẻ</w:t>
      </w:r>
    </w:p>
    <w:p>
      <w:pPr>
        <w:jc w:val="both"/>
      </w:pPr>
      <w:r>
        <w:t>1. Tiêu chí 5.1: Thực hiện Chương trình giáo dục mầm non</w:t>
      </w:r>
    </w:p>
    <w:p>
      <w:pPr>
        <w:jc w:val="both"/>
      </w:pPr>
      <w:r>
        <w:t>a) Nhà trường phát triển Chương trình giáo dục mầm non do Bộ Giáo dục và Đào tạo ban hành trên cơ sở tham khảo chương trình giáo dục của các nước trong khu vực và thế giới đúng quy định, hiệu quả, phù hợp với thực tiễn của trường, địa phương;</w:t>
      </w:r>
    </w:p>
    <w:p>
      <w:pPr>
        <w:jc w:val="both"/>
      </w:pPr>
      <w:r>
        <w:t>b) Hằng năm, tổng kết, đánh giá việc thực hiện chương trình giáo dục của nhà trường, từ đó điều chỉnh, cải tiến nội dung, phương pháp giáo dục để nâng cao chất lượng nuôi dưỡng, chăm sóc và giáo dục trẻ.</w:t>
      </w:r>
    </w:p>
    <w:p>
      <w:pPr>
        <w:jc w:val="both"/>
      </w:pPr>
      <w:r>
        <w:t>2. Tiêu chí 5.2: Tổ chức hoạt động nuôi dưỡng, chăm sóc và giáo dục trẻ</w:t>
      </w:r>
    </w:p>
    <w:p>
      <w:pPr>
        <w:jc w:val="both"/>
      </w:pPr>
      <w:r>
        <w:t>Tổ chức môi trường giáo dục trong và ngoài lớp học phù hợp với nhu cầu, khả năng của trẻ, kích thích hứng thú, tạo cơ hội cho trẻ tham gia hoạt động vui chơi, trải nghiệm theo phương châm “chơi mà học, học bằng chơi”.</w:t>
      </w:r>
    </w:p>
    <w:p>
      <w:pPr>
        <w:jc w:val="both"/>
      </w:pPr>
      <w:r>
        <w:t>3. Tiêu chí 5.3: Kết quả nuôi dưỡng và chăm sóc sức khoẻ</w:t>
      </w:r>
    </w:p>
    <w:p>
      <w:pPr>
        <w:jc w:val="both"/>
      </w:pPr>
      <w:r>
        <w:t>Có ít nhất 95% trẻ khỏe mạnh, chiều cao, cân nặng phát triển bình thường.</w:t>
      </w:r>
    </w:p>
    <w:p>
      <w:pPr>
        <w:jc w:val="both"/>
      </w:pPr>
      <w:r>
        <w:t>4. Tiêu chí 5.4: Kết quả giáo dục</w:t>
      </w:r>
    </w:p>
    <w:p>
      <w:pPr>
        <w:jc w:val="both"/>
      </w:pPr>
      <w:r>
        <w:t>a) Tỷ lệ trẻ 5 tuổi hoàn thành Chương trình giáo dục mầm non đạt ít nhất 97%; trường thuộc vùng khó khăn đạt ít nhất 95%;</w:t>
      </w:r>
    </w:p>
    <w:p>
      <w:pPr>
        <w:jc w:val="both"/>
      </w:pPr>
      <w:r>
        <w:t>b) Trẻ khuyết tật học hòa nhập (nếu có) được đánh giá có tiến bộ đạt ít nhất 85%.</w:t>
      </w:r>
    </w:p>
    <w:p>
      <w:pPr>
        <w:jc w:val="center"/>
      </w:pPr>
      <w:r>
        <w:rPr>
          <w:b/>
        </w:rPr>
        <w:t>Mục 4</w:t>
      </w:r>
    </w:p>
    <w:p>
      <w:pPr>
        <w:jc w:val="both"/>
      </w:pPr>
      <w:r>
        <w:t>TIÊU CHUẨN ĐÁNH GIÁ TRƯỜNG MẦM NON MỨC 4</w:t>
      </w:r>
    </w:p>
    <w:p>
      <w:pPr>
        <w:jc w:val="both"/>
      </w:pPr>
      <w:r>
        <w:rPr>
          <w:b/>
        </w:rPr>
        <w:t>Điều 22. Tiêu chuẩn đánh giá đối với trường mầm non đạt Mức 4</w:t>
      </w:r>
    </w:p>
    <w:p>
      <w:pPr>
        <w:jc w:val="both"/>
      </w:pPr>
      <w:r>
        <w:t>Trường mầm non đạt Mức 4 khi đảm bảo các quy định tại Mục 3 Chương này và các quy định sau:</w:t>
      </w:r>
    </w:p>
    <w:p>
      <w:pPr>
        <w:jc w:val="both"/>
      </w:pPr>
      <w:r>
        <w:t>1. Nhà trường phát triển Chương trình giáo dục mầm non của Bộ Giáo dục và Đào tạo trên cơ sở tham khảo, áp dụng hiệu quả mô hình, phương pháp giáo dục tiên tiến của các nước trong khu vực và thế giới; chương trình giáo dục thúc đẩy được sự phát triển toàn diện của trẻ, phù hợp với độ tuổi và điều kiện của nhà trường, văn hóa địa phương.</w:t>
      </w:r>
    </w:p>
    <w:p>
      <w:pPr>
        <w:jc w:val="both"/>
      </w:pPr>
      <w:r>
        <w:t>2. Ít nhất 90% giáo viên đạt chuẩn nghề nghiệp giáo viên ở mức khá, trong đó ít nhất 40% giáo viên đạt chuẩn nghề nghiệp giáo viên ở mức tốt; đối với trường thuộc vùng khó khăn có ít nhất 80% đạt chuẩn nghề nghiệp giáo viên ở mức khá trở lên, trong đó có ít nhất 30% đạt chuẩn nghề nghiệp giáo viên ở mức tốt. Chất lượng đội ngũ giáo viên đáp ứng được phương hướng, chiến lược xây dựng và phát triển nhà trường.</w:t>
      </w:r>
    </w:p>
    <w:p>
      <w:pPr>
        <w:jc w:val="both"/>
      </w:pPr>
      <w:r>
        <w:t>3. Sân vườn và khu vực cho trẻ chơi có diện tích đạt chuẩn hoặc trên chuẩn theo quy định tại Tiêu chuẩn Việt Nam về yêu cầu thiết kế trường mầm non; có các góc chơi, khu vực hoạt động trong và ngoài nhóm lớp tạo cơ hội cho trẻ được khám phá, trải nghiệm, giúp trẻ phát triển toàn diện.</w:t>
      </w:r>
    </w:p>
    <w:p>
      <w:pPr>
        <w:jc w:val="both"/>
      </w:pPr>
      <w:r>
        <w:t>4. 100% các công trình của nhà trường được xây dựng kiên cố. Có phòng tư vấn tâm lý. Có đầy đủ các trang thiết bị hiện đại phục vụ hoạt động nuôi dưỡng, chăm sóc và giáo dục trẻ. Có khu vực dành riêng để phát triển vận động cho trẻ, trong đó tổ chức được 02 (hai) môn thể thao phù hợp với trẻ lứa tuổi mầm non.</w:t>
      </w:r>
    </w:p>
    <w:p>
      <w:pPr>
        <w:jc w:val="both"/>
      </w:pPr>
      <w:r>
        <w:t>5. Trong 05 năm liên tiếp tính đến thời điểm đánh giá, nhà trường hoàn thành tất cả các mục tiêu theo phương hướng, chiến lược phát triển nhà trường.</w:t>
      </w:r>
    </w:p>
    <w:p>
      <w:pPr>
        <w:jc w:val="both"/>
      </w:pPr>
      <w:r>
        <w:t>6. Trong 05 năm liên tiếp tính đến thời điểm đánh giá, nhà trường có 02 năm đạt kết quả giáo dục và các hoạt động khác vượt trội so với các trường có điều kiện kinh tế - xã hội tương đồng, được các cấp có thẩm quyền và cộng đồng ghi nhận.</w:t>
      </w:r>
    </w:p>
    <w:p>
      <w:pPr>
        <w:jc w:val="center"/>
      </w:pPr>
      <w:r>
        <w:rPr>
          <w:b/>
        </w:rPr>
        <w:t>Chương II I</w:t>
      </w:r>
    </w:p>
    <w:p>
      <w:pPr>
        <w:jc w:val="both"/>
      </w:pPr>
      <w:r>
        <w:t>QUY TRÌNH ĐÁNH GIÁ TRƯỜNG MẦM NON</w:t>
      </w:r>
    </w:p>
    <w:p>
      <w:pPr>
        <w:jc w:val="center"/>
      </w:pPr>
      <w:r>
        <w:rPr>
          <w:b/>
        </w:rPr>
        <w:t>Mục 1</w:t>
      </w:r>
    </w:p>
    <w:p>
      <w:pPr>
        <w:jc w:val="both"/>
      </w:pPr>
      <w:r>
        <w:t>TỰ ĐÁNH GIÁ</w:t>
      </w:r>
    </w:p>
    <w:p>
      <w:pPr>
        <w:jc w:val="both"/>
      </w:pPr>
      <w:r>
        <w:rPr>
          <w:b/>
        </w:rPr>
        <w:t>Điều 23. Quy trình tự đánh giá</w:t>
      </w:r>
    </w:p>
    <w:p>
      <w:pPr>
        <w:jc w:val="both"/>
      </w:pPr>
      <w:r>
        <w:t>Quy trình tự đánh giá của trường mầm non gồm các bước sau:</w:t>
      </w:r>
    </w:p>
    <w:p>
      <w:pPr>
        <w:jc w:val="both"/>
      </w:pPr>
      <w:r>
        <w:t>1. Thành lập hội đồng tự đánh giá.</w:t>
      </w:r>
    </w:p>
    <w:p>
      <w:pPr>
        <w:jc w:val="both"/>
      </w:pPr>
      <w:r>
        <w:t>2. Lập kế hoạch tự đánh giá.</w:t>
      </w:r>
    </w:p>
    <w:p>
      <w:pPr>
        <w:jc w:val="both"/>
      </w:pPr>
      <w:r>
        <w:t>3. Thu thập, xử lý và phân tích các minh chứng.</w:t>
      </w:r>
    </w:p>
    <w:p>
      <w:pPr>
        <w:jc w:val="both"/>
      </w:pPr>
      <w:r>
        <w:t>4. Đánh giá các mức đạt được theo từng tiêu chí.</w:t>
      </w:r>
    </w:p>
    <w:p>
      <w:pPr>
        <w:jc w:val="both"/>
      </w:pPr>
      <w:r>
        <w:t>5. Viết báo cáo tự đánh giá.</w:t>
      </w:r>
    </w:p>
    <w:p>
      <w:pPr>
        <w:jc w:val="both"/>
      </w:pPr>
      <w:r>
        <w:t>6. Công bố báo cáo tự đánh giá.</w:t>
      </w:r>
    </w:p>
    <w:p>
      <w:pPr>
        <w:jc w:val="both"/>
      </w:pPr>
      <w:r>
        <w:t>7. Triển khai các hoạt động sau khi hoàn thành báo cáo tự đánh giá.</w:t>
      </w:r>
    </w:p>
    <w:p>
      <w:pPr>
        <w:jc w:val="both"/>
      </w:pPr>
      <w:r>
        <w:rPr>
          <w:b/>
        </w:rPr>
        <w:t>Điều 24. Hội đồng tự đánh giá</w:t>
      </w:r>
    </w:p>
    <w:p>
      <w:pPr>
        <w:jc w:val="both"/>
      </w:pPr>
      <w:r>
        <w:t>1. Hiệu trưởng ra quyết định thành lập hội đồng tự đánh giá. Hội đồng có ít nhất 07 (bảy) thành viên.</w:t>
      </w:r>
    </w:p>
    <w:p>
      <w:pPr>
        <w:jc w:val="both"/>
      </w:pPr>
      <w:r>
        <w:t>2. Thành phần của hội đồng tự đánh giá:</w:t>
      </w:r>
    </w:p>
    <w:p>
      <w:pPr>
        <w:jc w:val="both"/>
      </w:pPr>
      <w:r>
        <w:t>a) Chủ tịch hội đồng là hiệu trưởng;</w:t>
      </w:r>
    </w:p>
    <w:p>
      <w:pPr>
        <w:jc w:val="both"/>
      </w:pPr>
      <w:r>
        <w:t>b) Phó chủ tịch hội đồng là phó hiệu trưởng;</w:t>
      </w:r>
    </w:p>
    <w:p>
      <w:pPr>
        <w:jc w:val="both"/>
      </w:pPr>
      <w:r>
        <w:t>c) Thư ký hội đồng là tổ trưởng tổ chuyên môn hoặc tổ trưởng tổ văn phòng hoặc giáo viên có năng lực của nhà trường;</w:t>
      </w:r>
    </w:p>
    <w:p>
      <w:pPr>
        <w:jc w:val="both"/>
      </w:pPr>
      <w:r>
        <w:t>d) Các ủy viên hội đồng: Đại diện Hội đồng trường (Hội đồng quản trị đối với trường tư thục); tổ trưởng tổ chuyên môn, tổ trưởng tổ văn phòng; đại diện cấp ủy đảng và các tổ chức đoàn thể; đại diện giáo viên.</w:t>
      </w:r>
    </w:p>
    <w:p>
      <w:pPr>
        <w:jc w:val="both"/>
      </w:pPr>
      <w:r>
        <w:rPr>
          <w:b/>
        </w:rPr>
        <w:t>Điều 25. N hiệm vụ và quyền hạn của hội đồng tự đánh giá</w:t>
      </w:r>
    </w:p>
    <w:p>
      <w:pPr>
        <w:jc w:val="both"/>
      </w:pPr>
      <w:r>
        <w:t>1. Nhiệm vụ của hội đồng</w:t>
      </w:r>
    </w:p>
    <w:p>
      <w:pPr>
        <w:jc w:val="both"/>
      </w:pPr>
      <w:r>
        <w:t>a) Chủ tịch hội đồng điều hành các hoạt động của hội đồng, phân công nhiệm vụ cho từng thành viên; phê duyệt kế hoạch tự đánh giá; thành lập nhóm thư ký và các nhóm công tác để triển khai hoạt động tự đánh giá; chỉ đạo quá trình thu thập, xử lý, phân tích minh chứng; hoàn thiện báo cáo tự đánh giá; giải quyết các vấn đề phát sinh trong quá trình triển khai tự đánh giá;</w:t>
      </w:r>
    </w:p>
    <w:p>
      <w:pPr>
        <w:jc w:val="both"/>
      </w:pPr>
      <w:r>
        <w:t>b) Phó chủ tịch hội đồng thực hiện các nhiệm vụ do chủ tịch hội đồng phân công, điều hành hội đồng khi được chủ tịch hội đồng ủy quyền;</w:t>
      </w:r>
    </w:p>
    <w:p>
      <w:pPr>
        <w:jc w:val="both"/>
      </w:pPr>
      <w:r>
        <w:t>c) Thư ký hội đồng, các ủy viên hội đồng thực hiện công việc do chủ tịch hội đồng phân công và chịu trách nhiệm về công việc được giao.</w:t>
      </w:r>
    </w:p>
    <w:p>
      <w:pPr>
        <w:jc w:val="both"/>
      </w:pPr>
      <w:r>
        <w:t>2. Quyền hạn của hội đồng</w:t>
      </w:r>
    </w:p>
    <w:p>
      <w:pPr>
        <w:jc w:val="both"/>
      </w:pPr>
      <w:r>
        <w:t>a) Tổ chức triển khai hoạt động tự đánh giá và tư vấn cho hiệu trưởng các biện pháp duy trì, nâng cao chất lượng các hoạt động của nhà trường;</w:t>
      </w:r>
    </w:p>
    <w:p>
      <w:pPr>
        <w:jc w:val="both"/>
      </w:pPr>
      <w:r>
        <w:t>b) Lập kế hoạch tự đánh giá; thu thập, xử lý và phân tích các minh chứng; viết báo cáo tự đánh giá; bổ sung, hoàn thiện báo cáo tự đánh giá khi cơ quan quản lý trực tiếp yêu cầu; công bố báo cáo tự đánh giá; lưu trữ cơ sở dữ liệu về tự đánh giá của nhà trường;</w:t>
      </w:r>
    </w:p>
    <w:p>
      <w:pPr>
        <w:jc w:val="both"/>
      </w:pPr>
      <w:r>
        <w:t>c) Được đề nghị hiệu trưởng thuê chuyên gia tư vấn để giúp hội đồng triển khai tự đánh giá. Chuyên gia tư vấn phải có hiểu biết sâu về đánh giá chất lượng và các kỹ thuật tự đánh giá.</w:t>
      </w:r>
    </w:p>
    <w:p>
      <w:pPr>
        <w:jc w:val="center"/>
      </w:pPr>
      <w:r>
        <w:rPr>
          <w:b/>
        </w:rPr>
        <w:t>Mục 2</w:t>
      </w:r>
    </w:p>
    <w:p>
      <w:pPr>
        <w:jc w:val="both"/>
      </w:pPr>
      <w:r>
        <w:t>ĐÁNH GIÁ NGOÀI</w:t>
      </w:r>
    </w:p>
    <w:p>
      <w:pPr>
        <w:jc w:val="both"/>
      </w:pPr>
      <w:r>
        <w:rPr>
          <w:b/>
        </w:rPr>
        <w:t>Điều 26. Hồ sơ đăng ký đánh giá ngoài</w:t>
      </w:r>
    </w:p>
    <w:p>
      <w:pPr>
        <w:jc w:val="both"/>
      </w:pPr>
      <w:r>
        <w:t>1. Công văn đăng ký đánh giá ngoài, trong đó có nêu rõ nguyện vọng đánh giá ngoài trường mầm non để được công nhận đạt kiểm định chất lượng giáo dục hoặc công nhận đạt chuẩn quốc gia hoặc đồng thời công nhận đạt kiểm định chất lượng giáo dục và công nhận đạt chuẩn quốc gia.</w:t>
      </w:r>
    </w:p>
    <w:p>
      <w:pPr>
        <w:jc w:val="both"/>
      </w:pPr>
      <w:r>
        <w:t>2. Báo cáo tự đánh giá: 02 (hai) bản.</w:t>
      </w:r>
    </w:p>
    <w:p>
      <w:pPr>
        <w:jc w:val="both"/>
      </w:pPr>
      <w:r>
        <w:rPr>
          <w:b/>
        </w:rPr>
        <w:t>Điều 27. Tiếp nhận, kiểm tra hồ sơ đăng ký đánh giá ngoài</w:t>
      </w:r>
    </w:p>
    <w:p>
      <w:pPr>
        <w:jc w:val="both"/>
      </w:pPr>
      <w:r>
        <w:t>1. Phòng giáo dục và đào tạo có trách nhiệm:</w:t>
      </w:r>
    </w:p>
    <w:p>
      <w:pPr>
        <w:jc w:val="both"/>
      </w:pPr>
      <w:r>
        <w:t>a) Tiếp nhận, kiểm tra hồ sơ đăng ký đánh giá ngoài của trường mầm non trên địa bàn thuộc phạm vi quản lý, thông tin cho trường mầm non biết hồ sơ được chấp nhận hoặc yêu cầu tiếp tục hoàn thiện;</w:t>
      </w:r>
    </w:p>
    <w:p>
      <w:pPr>
        <w:jc w:val="both"/>
      </w:pPr>
      <w:r>
        <w:t>b) Gửi hồ sơ đăng ký đánh giá ngoài của trường mầm non đã được chấp nhận về sở giáo dục và đào tạo.</w:t>
      </w:r>
    </w:p>
    <w:p>
      <w:pPr>
        <w:jc w:val="both"/>
      </w:pPr>
      <w:r>
        <w:t>2. Sở giáo dục và đào tạo có trách nhiệm:</w:t>
      </w:r>
    </w:p>
    <w:p>
      <w:pPr>
        <w:jc w:val="both"/>
      </w:pPr>
      <w:r>
        <w:t>a) Tiếp nhận, kiểm tra hồ sơ đăng ký đánh giá ngoài từ các phòng giáo dục và đào tạo; thông tin cho phòng giáo dục và đào tạo biết hồ sơ được chấp nhận để đánh giá ngoài hoặc yêu cầu tiếp tục hoàn thiện;</w:t>
      </w:r>
    </w:p>
    <w:p>
      <w:pPr>
        <w:jc w:val="both"/>
      </w:pPr>
      <w:r>
        <w:t>b) Tiếp nhận, kiểm tra hồ sơ đăng ký đánh giá ngoài từ các trường mầm non trên địa bàn thuộc phạm vi quản lý, thông tin cho trường mầm non biết hồ sơ đã được chấp nhận để đánh giá ngoài hoặc yêu cầu tiếp tục hoàn thiện;</w:t>
      </w:r>
    </w:p>
    <w:p>
      <w:pPr>
        <w:jc w:val="both"/>
      </w:pPr>
      <w:r>
        <w:t>c) Thực hiện việc thành lập đoàn đánh giá ngoài hoặc trình Chủ tịch Ủy ban nhân dân tỉnh, thành phố trực thuộc Trung ương (sau đây gọi tắt là cấp tỉnh) thành lập đoàn đánh giá ngoài theo quy định tại Điều 29, Điều 30 và triển khai các bước trong quy trình đánh giá ngoài được quy định tại các khoản 1, 2, 3, 4 và 5 Điều 28 của Quy định này trong thời hạn 03 tháng kể từ ngày thông tin cho phòng giáo dục và đào tạo hoặc trường mầm non biết hồ sơ đã được chấp nhận để đánh giá ngoài.</w:t>
      </w:r>
    </w:p>
    <w:p>
      <w:pPr>
        <w:jc w:val="both"/>
      </w:pPr>
      <w:r>
        <w:rPr>
          <w:b/>
        </w:rPr>
        <w:t>Điều 28. Quy trình đánh giá ngoài</w:t>
      </w:r>
    </w:p>
    <w:p>
      <w:pPr>
        <w:jc w:val="both"/>
      </w:pPr>
      <w:r>
        <w:t>Quy trình đánh giá ngoài gồm các bước sau:</w:t>
      </w:r>
    </w:p>
    <w:p>
      <w:pPr>
        <w:jc w:val="both"/>
      </w:pPr>
      <w:r>
        <w:t>1. Nghiên cứu hồ sơ đánh giá.</w:t>
      </w:r>
    </w:p>
    <w:p>
      <w:pPr>
        <w:jc w:val="both"/>
      </w:pPr>
      <w:r>
        <w:t>2. Khảo sát sơ bộ tại trường mầm non.</w:t>
      </w:r>
    </w:p>
    <w:p>
      <w:pPr>
        <w:jc w:val="both"/>
      </w:pPr>
      <w:r>
        <w:t>3. Khảo sát chính thức tại trường mầm non.</w:t>
      </w:r>
    </w:p>
    <w:p>
      <w:pPr>
        <w:jc w:val="both"/>
      </w:pPr>
      <w:r>
        <w:t>4. Dự thảo báo cáo đánh giá ngoài.</w:t>
      </w:r>
    </w:p>
    <w:p>
      <w:pPr>
        <w:jc w:val="both"/>
      </w:pPr>
      <w:r>
        <w:t>5. Lấy ý kiến phản hồi của trường mầm non về dự thảo báo cáo đánh giá ngoài.</w:t>
      </w:r>
    </w:p>
    <w:p>
      <w:pPr>
        <w:jc w:val="both"/>
      </w:pPr>
      <w:r>
        <w:t>6. Hoàn thiện báo cáo đánh giá ngoài.</w:t>
      </w:r>
    </w:p>
    <w:p>
      <w:pPr>
        <w:jc w:val="both"/>
      </w:pPr>
      <w:r>
        <w:rPr>
          <w:b/>
        </w:rPr>
        <w:t>Điều 29. Thành lập đoàn đánh giá ngoài</w:t>
      </w:r>
    </w:p>
    <w:p>
      <w:pPr>
        <w:jc w:val="both"/>
      </w:pPr>
      <w:r>
        <w:t>1. Trong trường hợp trường mầm non đề nghị công nhận đạt kiểm định chất lượng giáo dục, Giám đốc sở giáo dục và đào tạo quyết định thành lập đoàn đánh giá ngoài gồm các thành viên trong ngành giáo dục. Đoàn đánh giá ngoài có từ 05 (năm) đến 07 (bảy) thành viên, bao gồm:</w:t>
      </w:r>
    </w:p>
    <w:p>
      <w:pPr>
        <w:jc w:val="both"/>
      </w:pPr>
      <w:r>
        <w:t>a) Trưởng đoàn là lãnh đạo sở giáo dục và đào tạo hoặc trưởng phòng, phó trưởng phòng các phòng chức năng của sở giáo dục và đào tạo; hoặc trưởng phòng, phó trưởng phòng giáo dục và đào tạo; hoặc trưởng khoa, phó trưởng khoa của cơ sở giáo dục có đào tạo giáo viên mầm non thuộc tỉnh, thành phố trực thuộc Trung ương; hoặc hiệu trưởng trường mầm non.</w:t>
      </w:r>
    </w:p>
    <w:p>
      <w:pPr>
        <w:jc w:val="both"/>
      </w:pPr>
      <w:r>
        <w:t>b) Thư ký là lãnh đạo hoặc chuyên viên các phòng chức năng của sở giáo dục và đào tạo, phòng giáo dục và đào tạo; hoặc đại diện công đoàn ngành giáo dục; hoặc trưởng khoa, phó trưởng khoa, giảng viên, giáo viên của cơ sở giáo dục có đào tạo giáo viên mầm non thuộc tỉnh, thành phố trực thuộc Trung ương; hoặc hiệu trưởng, phó hiệu trưởng, tổ trưởng tổ chuyên môn trường mầm non.</w:t>
      </w:r>
    </w:p>
    <w:p>
      <w:pPr>
        <w:jc w:val="both"/>
      </w:pPr>
      <w:r>
        <w:t>c) Các thành viên là đại diện công đoàn ngành giáo dục; những người đã hoặc đang là: lãnh đạo, chuyên viên các phòng chức năng của sở giáo dục và đào tạo, phòng giáo dục và đào tạo; đại diện công đoàn ngành giáo dục; trưởng khoa, phó trưởng khoa, giảng viên, giáo viên của cơ sở giáo dục có đào tạo giáo viên mầm non thuộc tỉnh, thành phố trực thuộc Trung ương; hiệu trưởng, phó hiệu trưởng, giáo viên trường mầm non.</w:t>
      </w:r>
    </w:p>
    <w:p>
      <w:pPr>
        <w:jc w:val="both"/>
      </w:pPr>
      <w:r>
        <w:t>2. Trong trường hợp trường mầm non đề nghị công nhận đạt chuẩn quốc gia hoặc đồng thời đề nghị công nhận đạt kiểm định chất lượng giáo dục và công nhận đạt chuẩn quốc gia, Chủ tịch Ủy ban nhân dân cấp tỉnh hoặc Giám đốc sở giáo dục và đào tạo được ủy quyền quyết định thành lập đoàn đánh giá ngoài. Đoàn đánh giá ngoài có ít nhất 07 (bảy) thành viên, bao gồm:</w:t>
      </w:r>
    </w:p>
    <w:p>
      <w:pPr>
        <w:jc w:val="both"/>
      </w:pPr>
      <w:r>
        <w:t>a) Trưởng đoàn là lãnh đạo sở giáo dục và đào tạo; hoặc trưởng phòng, phó trưởng phòng các phòng chức năng của sở giáo dục và đào tạo; hoặc trưởng phòng, phó trưởng phòng giáo dục và đào tạo;</w:t>
      </w:r>
    </w:p>
    <w:p>
      <w:pPr>
        <w:jc w:val="both"/>
      </w:pPr>
      <w:r>
        <w:t>b) Thư ký là lãnh đạo hoặc chuyên viên các phòng chức năng của sở giáo dục và đào tạo; hoặc lãnh đạo, chuyên viên phòng giáo dục và đào tạo; hoặc hiệu trưởng, phó hiệu trưởng và tổ trưởng tổ chuyên môn trường mầm non;</w:t>
      </w:r>
    </w:p>
    <w:p>
      <w:pPr>
        <w:jc w:val="both"/>
      </w:pPr>
      <w:r>
        <w:t>c) Các thành viên khác là đại diện một số sở, ban, ngành có liên quan; đại diện công đoàn ngành giáo dục; những người đã hoặc đang là lãnh đạo, chuyên viên các phòng chức năng của sở giáo dục và đào tạo, phòng giáo dục và đào tạo; trưởng khoa, phó trưởng khoa, giảng viên, giáo viên của cơ sở giáo dục có đào tạo giáo viên mầm non thuộc tỉnh, thành phố trực thuộc Trung ương; hiệu trưởng, phó hiệu trưởng, giáo viên trường mầm non.</w:t>
      </w:r>
    </w:p>
    <w:p>
      <w:pPr>
        <w:jc w:val="both"/>
      </w:pPr>
      <w:r>
        <w:rPr>
          <w:b/>
        </w:rPr>
        <w:t>Điều 30. Tiêu chuẩn của các thành viên đoàn đánh giá ngoài</w:t>
      </w:r>
    </w:p>
    <w:p>
      <w:pPr>
        <w:jc w:val="both"/>
      </w:pPr>
      <w:r>
        <w:t>1. Đối với các thành viên đã hoặc đang công tác trong ngành giáo dục: chưa từng làm việc tại trường mầm non được đánh giá ngoài; có ít nhất 05 năm công tác trong ngành giáo dục; đã hoàn thành chương trình đào tạo, tập huấn về đánh giá ngoài do Bộ Giáo dục và Đào tạo tổ chức và được bổ sung, cập nhật kiến thức, kỹ năng, nghiệp vụ liên quan.</w:t>
      </w:r>
    </w:p>
    <w:p>
      <w:pPr>
        <w:jc w:val="both"/>
      </w:pPr>
      <w:r>
        <w:t>2. Đối với các thành viên thuộc các sở, ban, ngành có liên quan: đang phụ trách lĩnh vực công tác liên quan đến giáo dục và đào tạo.</w:t>
      </w:r>
    </w:p>
    <w:p>
      <w:pPr>
        <w:jc w:val="both"/>
      </w:pPr>
      <w:r>
        <w:rPr>
          <w:b/>
        </w:rPr>
        <w:t>Điều 31. Nhiệm vụ của đoàn đánh giá ngoài</w:t>
      </w:r>
    </w:p>
    <w:p>
      <w:pPr>
        <w:jc w:val="both"/>
      </w:pPr>
      <w:r>
        <w:t>1. Đoàn đánh giá ngoài có nhiệm vụ khảo sát, đánh giá để xác định mức đạt tiêu chuẩn đánh giá trường mầm non theo quy định của Bộ Giáo dục và Đào tạo; tư vấn, khuyến nghị các biện pháp đảm bảo và nâng cao chất lượng giáo dục nhà trường; đề nghị công nhận hoặc không công nhận trường đạt kiểm định chất lượng giáo dục và đạt chuẩn quốc gia.</w:t>
      </w:r>
    </w:p>
    <w:p>
      <w:pPr>
        <w:jc w:val="both"/>
      </w:pPr>
      <w:r>
        <w:t>2. Trưởng đoàn điều hành các hoạt động của đoàn đánh giá ngoài theo quy trình đánh giá ngoài.</w:t>
      </w:r>
    </w:p>
    <w:p>
      <w:pPr>
        <w:jc w:val="both"/>
      </w:pPr>
      <w:r>
        <w:t>3. Thư ký và các thành viên còn lại thực hiện nhiệm vụ do trưởng đoàn phân công và chịu trách nhiệm về công việc được giao.</w:t>
      </w:r>
    </w:p>
    <w:p>
      <w:pPr>
        <w:jc w:val="both"/>
      </w:pPr>
      <w:r>
        <w:t>4. Đoàn đánh giá ngoài phải giữ bí mật các thông tin liên quan đến nội dung công việc và kết quả đánh giá trước khi thông báo kết quả đánh giá ngoài cho trường mầm non.</w:t>
      </w:r>
    </w:p>
    <w:p>
      <w:pPr>
        <w:jc w:val="both"/>
      </w:pPr>
      <w:r>
        <w:rPr>
          <w:b/>
        </w:rPr>
        <w:t>Điều 32. Chế độ của các thành viên đoàn đánh giá ngoài</w:t>
      </w:r>
    </w:p>
    <w:p>
      <w:pPr>
        <w:jc w:val="both"/>
      </w:pPr>
      <w:r>
        <w:t>Thành viên đoàn đánh giá ngoài được hưởng các chế độ theo quy định hiện hành.</w:t>
      </w:r>
    </w:p>
    <w:p>
      <w:pPr>
        <w:jc w:val="both"/>
      </w:pPr>
      <w:r>
        <w:rPr>
          <w:b/>
        </w:rPr>
        <w:t>Điều 33. Thông báo kết quả đánh giá ngoài</w:t>
      </w:r>
    </w:p>
    <w:p>
      <w:pPr>
        <w:jc w:val="both"/>
      </w:pPr>
      <w:r>
        <w:t>1. Sau khi thống nhất trong đoàn đánh giá ngoài, đoàn đánh giá ngoài gửi dự thảo báo cáo đánh giá ngoài cho trường mầm non để lấy ý kiến phản hồi.</w:t>
      </w:r>
    </w:p>
    <w:p>
      <w:pPr>
        <w:jc w:val="both"/>
      </w:pPr>
      <w:r>
        <w:t>2. Trong thời hạn 10 ngày làm việc, kể từ ngày nhận được dự thảo báo cáo đánh giá ngoài, trường mầm non có trách nhiệm gửi công văn cho đoàn đánh giá ngoài nêu rõ ý kiến nhất trí hoặc không nhất trí với bản dự thảo báo cáo đánh giá ngoài, trường hợp không nhất trí với dự thảo báo cáo đánh giá ngoài phải nêu rõ lý do.</w:t>
      </w:r>
    </w:p>
    <w:p>
      <w:pPr>
        <w:jc w:val="both"/>
      </w:pPr>
      <w:r>
        <w:t>Trong thời hạn 10 ngày làm việc, kể từ ngày nhận được ý kiến phản hồi của trường mầm non, đoàn đánh giá ngoài phải thông báo bằng văn bản cho trường mầm non biết những ý kiến tiếp thu hoặc bảo lưu, trường hợp bảo lưu ý kiến phải nêu rõ lý do. Trong thời hạn 10 ngày làm việc tiếp theo, kể từ ngày có văn bản thông báo cho trường mầm non biết những ý kiến tiếp thu hoặc bảo lưu, đoàn đánh giá ngoài hoàn thiện báo cáo đánh giá ngoài, gửi đến sở giáo dục và đào tạo và trường mầm non.</w:t>
      </w:r>
    </w:p>
    <w:p>
      <w:pPr>
        <w:jc w:val="both"/>
      </w:pPr>
      <w:r>
        <w:t>3. Trường hợp quá thời hạn 10 ngày làm việc, kể từ ngày nhận được dự thảo báo cáo đánh giá ngoài, trường mầm non không có ý kiến phản hồi thì xem như đã đồng ý với dự thảo báo cáo đánh giá ngoài. Trong thời hạn 10 ngày làm việc tiếp theo, đoàn đánh giá ngoài hoàn thiện báo cáo đánh giá ngoài, gửi đến sở giáo dục và đào tạo và trường mầm non.</w:t>
      </w:r>
    </w:p>
    <w:p>
      <w:pPr>
        <w:jc w:val="center"/>
      </w:pPr>
      <w:r>
        <w:rPr>
          <w:b/>
        </w:rPr>
        <w:t>Chương IV</w:t>
      </w:r>
    </w:p>
    <w:p>
      <w:pPr>
        <w:jc w:val="both"/>
      </w:pPr>
      <w:r>
        <w:t>CÔNG NHẬN VÀ CẤP CHỨNG NHẬN</w:t>
      </w:r>
    </w:p>
    <w:p>
      <w:pPr>
        <w:jc w:val="both"/>
      </w:pPr>
      <w:r>
        <w:t>TRƯỜNG ĐẠT KIỂM ĐỊNH CHẤT LƯỢNG GIÁO DỤC</w:t>
      </w:r>
    </w:p>
    <w:p>
      <w:pPr>
        <w:jc w:val="both"/>
      </w:pPr>
      <w:r>
        <w:rPr>
          <w:b/>
        </w:rPr>
        <w:t>Điều 34. Công nhận trường đạt kiểm định chất lượng giáo dục</w:t>
      </w:r>
    </w:p>
    <w:p>
      <w:pPr>
        <w:jc w:val="both"/>
      </w:pPr>
      <w:r>
        <w:t>1. Điều kiện công nhận trường đạt kiểm định chất lượng giáo dục:</w:t>
      </w:r>
    </w:p>
    <w:p>
      <w:pPr>
        <w:jc w:val="both"/>
      </w:pPr>
      <w:r>
        <w:t>a) Hoạt động giáo dục ít nhất 05 năm;</w:t>
      </w:r>
    </w:p>
    <w:p>
      <w:pPr>
        <w:jc w:val="both"/>
      </w:pPr>
      <w:r>
        <w:t>b) Có kết quả đánh giá ngoài đạt từ Mức 1 trở lên theo quy định tại khoản 1 Điều 6 của Quy định này.</w:t>
      </w:r>
    </w:p>
    <w:p>
      <w:pPr>
        <w:jc w:val="both"/>
      </w:pPr>
      <w:r>
        <w:t>2. Cấp độ công nhận:</w:t>
      </w:r>
    </w:p>
    <w:p>
      <w:pPr>
        <w:jc w:val="both"/>
      </w:pPr>
      <w:r>
        <w:t>a) Cấp độ 1: Đạt Mức 1 theo quy định tại khoản 1 Điều 6 của Quy định này;</w:t>
      </w:r>
    </w:p>
    <w:p>
      <w:pPr>
        <w:jc w:val="both"/>
      </w:pPr>
      <w:r>
        <w:t>b) Cấp độ 2: Đạt Mức 2 theo quy định tại khoản 1 Điều 6 của Quy định này;</w:t>
      </w:r>
    </w:p>
    <w:p>
      <w:pPr>
        <w:jc w:val="both"/>
      </w:pPr>
      <w:r>
        <w:t>c) Cấp độ 3: Đạt Mức 3 theo quy định tại khoản 1 Điều 6 của Quy định này;</w:t>
      </w:r>
    </w:p>
    <w:p>
      <w:pPr>
        <w:jc w:val="both"/>
      </w:pPr>
      <w:r>
        <w:t>d) Cấp độ 4: Đạt Mức 4 theo quy định tại khoản 1 Điều 6 của Quy định này.</w:t>
      </w:r>
    </w:p>
    <w:p>
      <w:pPr>
        <w:jc w:val="both"/>
      </w:pPr>
      <w:r>
        <w:rPr>
          <w:b/>
        </w:rPr>
        <w:t>Điều 35. Cấp Chứng nhận chất lượng giáo dục và công bố kết quả kiểm định chất lượng giáo dục</w:t>
      </w:r>
    </w:p>
    <w:p>
      <w:pPr>
        <w:jc w:val="both"/>
      </w:pPr>
      <w:r>
        <w:t>1. Trong thời hạn 20 ngày làm việc kể từ ngày nhận được báo cáo của đoàn đánh giá ngoài, Giám đốc sở giáo dục và đào tạo ra quyết định cấp Chứng nhận trường đạt kiểm định chất lượng giáo dục theo cấp độ trường mầm non đạt được (Mẫu Chứng nhận theo Phụ lục I).</w:t>
      </w:r>
    </w:p>
    <w:p>
      <w:pPr>
        <w:jc w:val="both"/>
      </w:pPr>
      <w:r>
        <w:t>2. Chứng nhận trường đạt kiểm định chất lượng giáo dục có giá trị 05 năm. Ít nhất 05 tháng trước thời hạn hết giá trị của Chứng nhận trường đạt kiểm định chất lượng giáo dục, trường mầm non phải thực hiện xong quy trình tự đánh giá theo quy định tại Điều 23 và đăng ký đánh giá ngoài theo quy định tại Điều 26 của Quy định này để được công nhận lại. Việc công nhận lại thực hiện theo quy định tại Điều 34 của Quy định này.</w:t>
      </w:r>
    </w:p>
    <w:p>
      <w:pPr>
        <w:jc w:val="both"/>
      </w:pPr>
      <w:r>
        <w:t>3. Kết quả kiểm định chất lượng giáo dục của trường mầm non được công bố công khai trên trang thông tin điện tử của sở giáo dục và đào tạo.</w:t>
      </w:r>
    </w:p>
    <w:p>
      <w:pPr>
        <w:jc w:val="both"/>
      </w:pPr>
      <w:r>
        <w:rPr>
          <w:b/>
        </w:rPr>
        <w:t>Điều 36. Thu hồi Chứng nhận trường đạt kiểm định chất lượng giáo dục</w:t>
      </w:r>
    </w:p>
    <w:p>
      <w:pPr>
        <w:jc w:val="both"/>
      </w:pPr>
      <w:r>
        <w:t>1. Trường hợp Chứng nhận trường đạt kiểm định chất lượng giáo dục còn thời hạn mà trường mầm non không còn đáp ứng các tiêu chuẩn đánh giá thì Chứng nhận trường đạt kiểm định chất lượng giáo dục bị thu hồi.</w:t>
      </w:r>
    </w:p>
    <w:p>
      <w:pPr>
        <w:jc w:val="both"/>
      </w:pPr>
      <w:r>
        <w:t>2. Trong thời hạn 20 ngày làm việc, kể từ khi có kết luận của sở giáo dục và đào tạo về việc trường mầm non không còn đáp ứng các tiêu chuẩn đánh giá trường mầm non, Giám đốc sở giáo dục và đào tạo ra quyết định thu hồi Chứng nhận trường đạt kiểm định chất lượng giáo dục.</w:t>
      </w:r>
    </w:p>
    <w:p>
      <w:pPr>
        <w:jc w:val="both"/>
      </w:pPr>
      <w:r>
        <w:t>3. Quyết định thu hồi Chứng nhận trường đạt kiểm định chất lượng giáo dục của trường mầm non được công bố công khai trên trang thông tin điện tử của sở giáo dục và đào tạo.</w:t>
      </w:r>
    </w:p>
    <w:p>
      <w:pPr>
        <w:jc w:val="center"/>
      </w:pPr>
      <w:r>
        <w:rPr>
          <w:b/>
        </w:rPr>
        <w:t>Chương V</w:t>
      </w:r>
    </w:p>
    <w:p>
      <w:pPr>
        <w:jc w:val="both"/>
      </w:pPr>
      <w:r>
        <w:t>CÔNG NHẬN VÀ CẤP BẰNG</w:t>
      </w:r>
    </w:p>
    <w:p>
      <w:pPr>
        <w:jc w:val="both"/>
      </w:pPr>
      <w:r>
        <w:t>CÔNG NHẬN TRƯỜNG MẦM NON ĐẠT CHUẨN QUỐC GIA</w:t>
      </w:r>
    </w:p>
    <w:p>
      <w:pPr>
        <w:jc w:val="both"/>
      </w:pPr>
      <w:r>
        <w:rPr>
          <w:b/>
        </w:rPr>
        <w:t>Điều 37. Công nhận trường mầm non đạt chuẩn quốc gia</w:t>
      </w:r>
    </w:p>
    <w:p>
      <w:pPr>
        <w:jc w:val="both"/>
      </w:pPr>
      <w:r>
        <w:t>1. Điều kiện công nhận:</w:t>
      </w:r>
    </w:p>
    <w:p>
      <w:pPr>
        <w:jc w:val="both"/>
      </w:pPr>
      <w:r>
        <w:t>Trường mầm non được công nhận đạt chuẩn quốc gia khi đáp ứng quy định tại điểm a khoản 1 Điều 34 và có kết quả đánh giá ngoài đạt từ Mức 2 trở lên theo quy định tại khoản 1 Điều 6 của Quy định này.</w:t>
      </w:r>
    </w:p>
    <w:p>
      <w:pPr>
        <w:jc w:val="both"/>
      </w:pPr>
      <w:r>
        <w:t>2. Mức độ công nhận:</w:t>
      </w:r>
    </w:p>
    <w:p>
      <w:pPr>
        <w:jc w:val="both"/>
      </w:pPr>
      <w:r>
        <w:t>a) Mức độ 1: Đạt Mức 2 theo quy định tại khoản 1 Điều 6 của Quy định này;</w:t>
      </w:r>
    </w:p>
    <w:p>
      <w:pPr>
        <w:jc w:val="both"/>
      </w:pPr>
      <w:r>
        <w:t>b) Mức độ 2: Đạt Mức 3 trở lên theo quy định tại khoản 1 Điều 6 của Quy định này.</w:t>
      </w:r>
    </w:p>
    <w:p>
      <w:pPr>
        <w:jc w:val="both"/>
      </w:pPr>
      <w:r>
        <w:rPr>
          <w:b/>
        </w:rPr>
        <w:t>Điều 38. Cấp Bằng công nhận trường mầm non đạt chuẩn quốc gia</w:t>
      </w:r>
    </w:p>
    <w:p>
      <w:pPr>
        <w:jc w:val="both"/>
      </w:pPr>
      <w:r>
        <w:t>1. Trong thời hạn 20 ngày làm việc, kể từ ngày nhận được báo cáo của đoàn đánh giá ngoài, Giám đốc sở giáo dục và đào tạo đề nghị Chủ tịch ủy ban nhân dân cấp tỉnh ra quyết định cấp Bằng công nhận trường đạt chuẩn quốc gia cho trường mầm non (Mẫu Bằng công nhận theo Phụ lục II).</w:t>
      </w:r>
    </w:p>
    <w:p>
      <w:pPr>
        <w:jc w:val="both"/>
      </w:pPr>
      <w:r>
        <w:t>2. Bằng công nhận trường đạt chuẩn quốc gia có giá trị 05 năm. Nếu có nhu cầu được công nhận lại, ít nhất 05 tháng trước thời hạn hết giá trị của Bằng công nhận trường đạt chuẩn quốc gia, trường mầm non phải thực hiện xong quy trình tự đánh giá theo quy định tại Điều 23 và đăng ký đánh giá ngoài theo quy định tại Điều 26 của Quy định này để được công nhận lại. Việc công nhận lại thực hiện theo quy định tại Điều 37 của Quy định này.</w:t>
      </w:r>
    </w:p>
    <w:p>
      <w:pPr>
        <w:jc w:val="both"/>
      </w:pPr>
      <w:r>
        <w:t>3. Kết quả trường mầm non được công nhận đạt chuẩn quốc gia được công bố công khai trên trang thông tin điện tử của sở giáo dục và đào tạo.</w:t>
      </w:r>
    </w:p>
    <w:p>
      <w:pPr>
        <w:jc w:val="both"/>
      </w:pPr>
      <w:r>
        <w:rPr>
          <w:b/>
        </w:rPr>
        <w:t>Điều 39. Thu hồi Bằng công nhận trường mầm non đạt chuẩn quốc gia</w:t>
      </w:r>
    </w:p>
    <w:p>
      <w:pPr>
        <w:jc w:val="both"/>
      </w:pPr>
      <w:r>
        <w:t>1. Trường hợp Bằng công nhận trường đạt chuẩn quốc gia còn thời hạn mà trường mầm non không còn đáp ứng các tiêu chuẩn theo quy định tại Chương II của Quy định này thì Bằng công nhận trường đạt chuẩn quốc gia bị thu hồi.</w:t>
      </w:r>
    </w:p>
    <w:p>
      <w:pPr>
        <w:jc w:val="both"/>
      </w:pPr>
      <w:r>
        <w:t>2. Trong thời hạn 20 ngày làm việc, kể từ khi có kết luận của sở giáo dục và đào tạo về việc trường mầm non không còn đáp ứng các tiêu chuẩn đánh giá, Giám đốc sở giáo dục và đào tạo đề nghị Chủ tịch Ủy ban nhân dân cấp tỉnh ra quyết định thu hồi Bằng công nhận trường đạt chuẩn quốc gia.</w:t>
      </w:r>
    </w:p>
    <w:p>
      <w:pPr>
        <w:jc w:val="both"/>
      </w:pPr>
      <w:r>
        <w:t>3. Quyết định thu hồi Bằng công nhận trường đạt chuẩn quốc gia đối với trường mầm non được công bố công khai trên trang thông tin điện tử của sở giáo dục và đào tạo.</w:t>
      </w:r>
    </w:p>
    <w:p>
      <w:pPr>
        <w:jc w:val="center"/>
      </w:pPr>
      <w:r>
        <w:rPr>
          <w:b/>
        </w:rPr>
        <w:t>Chương VI</w:t>
      </w:r>
    </w:p>
    <w:p>
      <w:pPr>
        <w:jc w:val="both"/>
      </w:pPr>
      <w:r>
        <w:t>TỔ CHỨC THỰC HIỆN</w:t>
      </w:r>
    </w:p>
    <w:p>
      <w:pPr>
        <w:jc w:val="both"/>
      </w:pPr>
      <w:r>
        <w:rPr>
          <w:b/>
        </w:rPr>
        <w:t>Điều 40. Điều khoản chuyển tiếp và công nhận tương đương</w:t>
      </w:r>
    </w:p>
    <w:p>
      <w:pPr>
        <w:jc w:val="both"/>
      </w:pPr>
      <w:r>
        <w:t>1. Các trường mầm non đang thực hiện đánh giá, công nhận đạt chuẩn quốc gia ban hành kèm theo Thông tư số 02/2014/TT-BGDĐT ngày 08 tháng 02 năm 2014 của Bộ trưởng Bộ Giáo dục và Đào tạo ban hành Quy chế công nhận trường mầm non đạt chuẩn quốc gia (Thông tư số 02/2014/TT-BGDĐT) thì được thực hiện tiếp quy trình kiểm tra, thẩm định và cấp Bằng công nhận trường đạt chuẩn quốc gia theo quy định hiện hành trong giai đoạn chuyển tiếp cho đến hết ngày 31 tháng 12 năm 2018. Trong đó, việc tự kiểm tra và đề nghị thẩm định kết quả chỉ thực hiện cho đến thời điểm Thông tư này có hiệu lực thi hành.</w:t>
      </w:r>
    </w:p>
    <w:p>
      <w:pPr>
        <w:jc w:val="both"/>
      </w:pPr>
      <w:r>
        <w:t>2. Các trường mầm non đang thực hiện đánh giá, công nhận đạt tiêu chuẩn chất lượng giáo dục ban hành kèm theo Thông tư số 25/2014/TT-BGDĐT ngày 07 tháng 8 năm 2014 của Bộ trưởng Bộ Giáo dục và Đào tạo ban hành Quy định về tiêu chuẩn đánh giá chất lượng giáo dục, quy trình, chu kỳ kiểm định chất lượng giáo dục trường mầm non (Thông tư số 25/2014/TT-BGDĐT) thì được thực hiện tiếp quy trình kiểm định chất lượng giáo dục theo quy định hiện hành trong giai đoạn chuyển tiếp cho đến hết ngày 31 tháng 12 năm 2018. Trong đó, việc tự đánh giá và đăng ký đánh giá ngoài chỉ thực hiện cho đến thời điểm Thông tư này có hiệu lực thi hành.</w:t>
      </w:r>
    </w:p>
    <w:p>
      <w:pPr>
        <w:jc w:val="both"/>
      </w:pPr>
      <w:r>
        <w:t>3. Các trường mầm non đã được công nhận đạt chuẩn quốc gia Mức độ 1 theo Thông tư số 02/2014/TT-BGDĐT tương đương trường mầm non đạt chuẩn quốc gia Mức độ 1 của Quy định này; các trường mầm non đã được công nhận đạt chuẩn quốc gia Mức độ 2 theo Thông tư số 02/2014/TT-BGDĐT tương đương trường mầm non đạt chuẩn quốc gia Mức độ 2 của Quy định này.</w:t>
      </w:r>
    </w:p>
    <w:p>
      <w:pPr>
        <w:jc w:val="both"/>
      </w:pPr>
      <w:r>
        <w:t>4. Các trường mầm non đạt kiểm định chất lượng giáo dục Cấp độ 1, Cấp độ 2 và Cấp độ 3 theo Thông tư số 25/2014/TT-BGDĐT tương đương trường mầm non đạt kiểm định chất lượng giáo dục Cấp độ 1, Cấp độ 2 và Cấp độ 3 của Quy định này.</w:t>
      </w:r>
    </w:p>
    <w:p>
      <w:pPr>
        <w:jc w:val="both"/>
      </w:pPr>
      <w:r>
        <w:rPr>
          <w:b/>
        </w:rPr>
        <w:t>Điều 41. Trách nhiệm của sở giáo dục và đào tạo</w:t>
      </w:r>
    </w:p>
    <w:p>
      <w:pPr>
        <w:jc w:val="both"/>
      </w:pPr>
      <w:r>
        <w:t>1. Tham mưu Ủy ban nhân dân cấp tỉnh lập kế hoạch kiểm định chất lượng giáo dục; lập kế hoạch, quy hoạch xây dựng trường mầm non đạt chuẩn quốc gia; hướng dẫn, chỉ đạo, giám sát, kiểm tra các phòng giáo dục và đào tạo, các trường mầm non trực thuộc (nếu có) triển khai công tác kiểm định chất lượng giáo dục và xây dựng trường mầm non đạt chuẩn quốc gia theo quy định.</w:t>
      </w:r>
    </w:p>
    <w:p>
      <w:pPr>
        <w:jc w:val="both"/>
      </w:pPr>
      <w:r>
        <w:t>2. Tổ chức tập huấn chuyên môn, nghiệp vụ cho các đơn vị, cá nhân thực hiện công tác kiểm định chất lượng giáo dục và xây dựng trường đạt chuẩn quốc gia.</w:t>
      </w:r>
    </w:p>
    <w:p>
      <w:pPr>
        <w:jc w:val="both"/>
      </w:pPr>
      <w:r>
        <w:t>3. Giám sát, chỉ đạo các trường mầm non trực thuộc (nếu có) thực hiện kế hoạch cải tiến chất lượng để không ngừng duy trì và nâng cao chất lượng.</w:t>
      </w:r>
    </w:p>
    <w:p>
      <w:pPr>
        <w:jc w:val="both"/>
      </w:pPr>
      <w:r>
        <w:t>4. Hằng năm, tổ chức sơ kết, tổng kết về công tác kiểm định chất lượng giáo dục và xây dựng trường đạt chuẩn quốc gia; báo cáo kết quả với Ủy ban nhân dân cấp tỉnh, Bộ Giáo dục và Đào tạo để được hướng dẫn, chỉ đạo, kiểm tra, thanh tra.</w:t>
      </w:r>
    </w:p>
    <w:p>
      <w:pPr>
        <w:jc w:val="both"/>
      </w:pPr>
      <w:r>
        <w:rPr>
          <w:b/>
        </w:rPr>
        <w:t>Điều 42 . Trách nhiệm của phòng giáo dục và đào tạo</w:t>
      </w:r>
    </w:p>
    <w:p>
      <w:pPr>
        <w:jc w:val="both"/>
      </w:pPr>
      <w:r>
        <w:t>1. Tham mưu Ủy ban nhân dân cấp huyện lập kế hoạch kiểm định chất lượng giáo dục; lập kế hoạch xây dựng, đầu tư cho các trường mầm non trên địa bàn để đạt chuẩn quốc gia; hướng dẫn, chỉ đạo, giám sát, kiểm tra các trường mầm non trên địa bàn triển khai công tác kiểm định chất lượng giáo dục và xây dựng trường đạt chuẩn quốc gia theo quy định.</w:t>
      </w:r>
    </w:p>
    <w:p>
      <w:pPr>
        <w:jc w:val="both"/>
      </w:pPr>
      <w:r>
        <w:t>2. Giám sát, chỉ đạo các trường mầm non trên địa bàn thực hiện kế hoạch cải tiến chất lượng để không ngừng duy trì và nâng cao chất lượng.</w:t>
      </w:r>
    </w:p>
    <w:p>
      <w:pPr>
        <w:jc w:val="both"/>
      </w:pPr>
      <w:r>
        <w:t>3. Hằng năm tổ chức sơ kết, tổng kết về công tác kiểm định chất lượng giáo dục và xây dựng trường đạt chuẩn quốc gia; báo cáo kết quả với Ủy ban nhân dân cấp huyện, sở giáo dục và đào tạo để được hướng dẫn, chỉ đạo, kiểm tra, thanh tra.</w:t>
      </w:r>
    </w:p>
    <w:p>
      <w:pPr>
        <w:jc w:val="both"/>
      </w:pPr>
      <w:r>
        <w:rPr>
          <w:b/>
        </w:rPr>
        <w:t>Điều 43 . Trách nhiệm của trường mầm non</w:t>
      </w:r>
    </w:p>
    <w:p>
      <w:pPr>
        <w:jc w:val="both"/>
      </w:pPr>
      <w:r>
        <w:t>1. Tham mưu cấp ủy đảng, chính quyền địa phương lập kế hoạch xây dựng và phát triển, phấn đấu trong từng giai đoạn để trường đạt kiểm định chất lượng giáo dục, đạt chuẩn quốc gia.</w:t>
      </w:r>
    </w:p>
    <w:p>
      <w:pPr>
        <w:jc w:val="both"/>
      </w:pPr>
      <w:r>
        <w:t>2. Tổ chức tự đánh giá, đăng ký đánh giá ngoài; đề nghị cấp có thẩm quyền công nhận trường đạt kiểm định chất lượng giáo dục và công nhận trường đạt chuẩn quốc gia khi xét thấy đảm bảo các tiêu chuẩn đánh giá trường mầm non tại Quy định này.</w:t>
      </w:r>
    </w:p>
    <w:p>
      <w:pPr>
        <w:jc w:val="both"/>
      </w:pPr>
      <w:r>
        <w:t>3. Căn cứ kết quả đánh giá ngoài, bổ sung, hoàn thiện báo cáo tự đánh giá; thực hiện kế hoạch cải tiến chất lượng trong báo cáo tự đánh giá, các khuyến nghị của đoàn đánh giá ngoài và chỉ đạo của cơ quan quản lý. Hằng năm, báo cáo kết quả thực hiện cải tiến chất lượng với cơ quan quản lý giáo dục trực tiếp để được hướng dẫn, chỉ đạo, kiểm tra và giám sát.</w:t>
      </w:r>
    </w:p>
    <w:p>
      <w:pPr>
        <w:jc w:val="both"/>
      </w:pPr>
      <w:r>
        <w:t>4. Chuẩn bị đầy đủ hồ sơ, dữ liệu liên quan đến các hoạt động của nhà trường, các điều kiện cần thiết khác để phục vụ công tác đánh giá ngoài; phản hồi ý kiến về dự thảo báo cáo đánh giá ngoài đúng thời hạn.</w:t>
      </w:r>
    </w:p>
    <w:p>
      <w:pPr>
        <w:jc w:val="both"/>
      </w:pPr>
      <w:r>
        <w:t>5. Duy trì, phát huy kết quả kiểm định chất lượng giáo dục, kết quả xây dựng trường đạt chuẩn quốc gia để không ngừng nâng cao và cải tiến chất lượng./.</w:t>
      </w:r>
    </w:p>
    <w:p>
      <w:pPr>
        <w:jc w:val="both"/>
      </w:pPr>
      <w:r>
        <w:t>KT. BỘ TRƯỞNG</w:t>
      </w:r>
    </w:p>
    <w:p>
      <w:pPr>
        <w:jc w:val="both"/>
      </w:pPr>
      <w:r>
        <w:t>THỨ TRƯỞNG</w:t>
      </w:r>
    </w:p>
    <w:p>
      <w:pPr>
        <w:jc w:val="both"/>
      </w:pPr>
      <w:r>
        <w:t>(Đã ký)</w:t>
      </w:r>
    </w:p>
    <w:p>
      <w:pPr>
        <w:jc w:val="both"/>
      </w:pPr>
      <w:r>
        <w:t>Nguyễn Thị Nghĩa</w:t>
      </w:r>
    </w:p>
    <w:p>
      <w:r>
        <w:rPr>
          <w:i/>
        </w:rPr>
        <w:t>Nguồn: Cơ sở dữ liệu quốc gia về văn bản pháp luật (Bộ Tư pháp). VietSmart Legal, legal.giangpham.asia/van-ban/131035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