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16/2013/TT-BGTVT ngày 30 tháng 7 năm 2013 của Bộ trưởng Bộ Giao thông vận tải quy định về quản lý tuyến vận tải thủy từ bờ ra đảo trong vùng biển Việt Nam</w:t>
      </w:r>
    </w:p>
    <w:p>
      <w:pPr>
        <w:jc w:val="both"/>
      </w:pPr>
      <w:r>
        <w:t>__________</w:t>
      </w:r>
    </w:p>
    <w:p>
      <w:pPr>
        <w:jc w:val="both"/>
      </w:pPr>
      <w:r>
        <w:t>Căn cứ Bộ Luật Hàng hả i Việt Nam ngày 25 tháng 11 năm 2015;</w:t>
      </w:r>
    </w:p>
    <w:p>
      <w:pPr>
        <w:jc w:val="both"/>
      </w:pPr>
      <w:r>
        <w:t>Căn cứ Luật Gi ao thô ng đường thủy nội địa ngày 15 tháng 6 năm 2004; Luật sửa đổi, bổ sung một số điều của Luật Giao thông đường thủy nội địa ngày 17 tháng 6 năm 2014;</w:t>
      </w:r>
    </w:p>
    <w:p>
      <w:pPr>
        <w:jc w:val="both"/>
      </w:pPr>
      <w:r>
        <w:t>Căn cứ Nghị định số 12/201 7/NĐ-CP ngày 10 tháng 02 năm 2017 của Chí nh phủ quy định chức năng, nhiệm vụ, quyền hạn và cơ cấ u tổ chức của Bộ Giao thô ng vận tải;</w:t>
      </w:r>
    </w:p>
    <w:p>
      <w:pPr>
        <w:jc w:val="both"/>
      </w:pPr>
      <w:r>
        <w:t>Theo đề nghị của Vụ trưởng Vụ Vận tải, Cục trưởng Cục Hàng hải Việt Nam và Cục trưởng Cục Đường thủy nội địa Việt Nam;</w:t>
      </w:r>
    </w:p>
    <w:p>
      <w:pPr>
        <w:jc w:val="both"/>
      </w:pPr>
      <w:r>
        <w:t>Bộ trưởng Bộ Giao thông vận tải ban hành Thông tư sửa đổ i, bổ sung một số điều của Thông tư số 16/2013/TT-BGTVT ngày 30 tháng 7 năm 201 3 của Bộ trưởng Bộ Giao thông vận tải quy định về quản lý tuyến vận tải thủy từ bờ ra đảo trong vùng biển Việt Nam.</w:t>
      </w:r>
    </w:p>
    <w:p>
      <w:pPr>
        <w:jc w:val="both"/>
      </w:pPr>
      <w:r>
        <w:rPr>
          <w:b/>
        </w:rPr>
        <w:t>Điều 1. Sửa đổi, bổ sung một số điều của Thông tư số 16/2013/TT-BGTVT ngày 30 tháng 7 năm 2013 của Bộ trưởng Bộ Giao thông vận tải quy định về quản lý tuyến vận tải thủy từ bờ ra đảo trong vùng biển Việt Nam</w:t>
      </w:r>
    </w:p>
    <w:p>
      <w:pPr>
        <w:jc w:val="both"/>
      </w:pPr>
      <w:r>
        <w:t>1. Sửa đổi, bổ sung Điều 6 như sau:</w:t>
      </w:r>
    </w:p>
    <w:p>
      <w:pPr>
        <w:jc w:val="both"/>
      </w:pPr>
      <w:r>
        <w:t>“Điều 6. Quy định chuyển tiếp</w:t>
      </w:r>
    </w:p>
    <w:p>
      <w:pPr>
        <w:jc w:val="both"/>
      </w:pPr>
      <w:r>
        <w:t>1. Phương tiện, thuyền viên hoạt động trên tuyến Nha Trang - Hòn Nội phải đáp ứng các quy định của pháp luật hiện hành trước ngày 31 tháng 12 năm 2017.</w:t>
      </w:r>
    </w:p>
    <w:p>
      <w:pPr>
        <w:jc w:val="both"/>
      </w:pPr>
      <w:r>
        <w:t>2. Cảng, bến trên tuyến Sa Kỳ - Lý Sơn, Phan Thiết - Phú Quý phải đáp ứng các quy định của pháp luật hiện hành trước ngày 31 tháng 12 năm 2018”.</w:t>
      </w:r>
    </w:p>
    <w:p>
      <w:pPr>
        <w:jc w:val="both"/>
      </w:pPr>
      <w:r>
        <w:t>2. Thay thế Phụ lục I của Thông tư số 16/2013/TT-BGTVT ngày 30 tháng 7 năm 2013 của Bộ trưởng Bộ Giao thông vận tải bằng Phụ lục I ban hành kèm theo Thông tư này.</w:t>
      </w:r>
    </w:p>
    <w:p>
      <w:pPr>
        <w:jc w:val="both"/>
      </w:pPr>
      <w:r>
        <w:rPr>
          <w:b/>
        </w:rPr>
        <w:t>Điều 2. Hiệu lực thi hành</w:t>
      </w:r>
    </w:p>
    <w:p>
      <w:pPr>
        <w:jc w:val="both"/>
      </w:pPr>
      <w:r>
        <w:t>Thông tư này có hiệu lực thi hành kể từ ngày 01 tháng 7 năm 2017.</w:t>
      </w:r>
    </w:p>
    <w:p>
      <w:pPr>
        <w:jc w:val="both"/>
      </w:pPr>
      <w:r>
        <w:rPr>
          <w:b/>
        </w:rPr>
        <w:t>Điều 3. Tổ chức thực hiện</w:t>
      </w:r>
    </w:p>
    <w:p>
      <w:pPr>
        <w:jc w:val="both"/>
      </w:pPr>
      <w:r>
        <w:t>Chánh Văn phòng Bộ, Chánh Thanh tra Bộ, các Vụ trưởng, Cục trưởng Cục Hàng hải Việt Nam, Cục trưởng Cục Đường thủy nội địa Việt Nam, Cục trưởng Cục Đăng kiểm Việt Nam, Giám đốc Sở Giao thông vận tải, Thủ trưởng các cơ quan, tổ chức và cá nhân có liên quan chịu trách nhiệm thi hành Thông tư này./.</w:t>
      </w:r>
    </w:p>
    <w:p>
      <w:r>
        <w:rPr>
          <w:i/>
        </w:rPr>
        <w:t>Nguồn: Cơ sở dữ liệu quốc gia về văn bản pháp luật (Bộ Tư pháp). VietSmart Legal, legal.giangpham.asia/van-ban/123132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